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58" w:rsidRPr="00E638FC" w:rsidRDefault="00681E58" w:rsidP="00681E58">
      <w:pPr>
        <w:jc w:val="both"/>
        <w:rPr>
          <w:sz w:val="26"/>
          <w:lang w:val="nl-NL"/>
        </w:rPr>
      </w:pPr>
      <w:r w:rsidRPr="00E638FC">
        <w:rPr>
          <w:sz w:val="26"/>
          <w:lang w:val="nl-NL"/>
        </w:rPr>
        <w:t xml:space="preserve">UỶ BAN MTTQVIỆT NAM      </w:t>
      </w:r>
      <w:r>
        <w:rPr>
          <w:sz w:val="26"/>
          <w:lang w:val="nl-NL"/>
        </w:rPr>
        <w:t xml:space="preserve">    </w:t>
      </w:r>
      <w:r w:rsidRPr="00E638FC">
        <w:rPr>
          <w:sz w:val="26"/>
          <w:lang w:val="nl-NL"/>
        </w:rPr>
        <w:t xml:space="preserve"> </w:t>
      </w:r>
      <w:r>
        <w:rPr>
          <w:sz w:val="26"/>
          <w:lang w:val="nl-NL"/>
        </w:rPr>
        <w:t xml:space="preserve">      </w:t>
      </w:r>
      <w:r w:rsidRPr="00E638FC">
        <w:rPr>
          <w:b/>
          <w:sz w:val="26"/>
          <w:lang w:val="nl-NL"/>
        </w:rPr>
        <w:t>CỘNG HÒA XÃ HỘI CHỦ NGHĨA VIỆT NAM</w:t>
      </w:r>
    </w:p>
    <w:p w:rsidR="00681E58" w:rsidRPr="00E638FC" w:rsidRDefault="00681E58" w:rsidP="00681E58">
      <w:pPr>
        <w:jc w:val="both"/>
        <w:rPr>
          <w:sz w:val="26"/>
          <w:lang w:val="nl-NL"/>
        </w:rPr>
      </w:pPr>
      <w:r w:rsidRPr="00E638FC">
        <w:rPr>
          <w:sz w:val="26"/>
          <w:lang w:val="nl-NL"/>
        </w:rPr>
        <w:t xml:space="preserve">         XÃ QUẾ XUÂN 2</w:t>
      </w:r>
      <w:r w:rsidRPr="00E638FC">
        <w:rPr>
          <w:sz w:val="26"/>
          <w:lang w:val="nl-NL"/>
        </w:rPr>
        <w:tab/>
      </w:r>
      <w:r w:rsidRPr="00E638FC">
        <w:rPr>
          <w:sz w:val="26"/>
          <w:lang w:val="nl-NL"/>
        </w:rPr>
        <w:tab/>
        <w:t xml:space="preserve">                       </w:t>
      </w:r>
      <w:r w:rsidRPr="00F368C6">
        <w:rPr>
          <w:b/>
          <w:lang w:val="nl-NL"/>
        </w:rPr>
        <w:t>Độc lập - Tự do - Hạnh phúc</w:t>
      </w:r>
    </w:p>
    <w:p w:rsidR="00681E58" w:rsidRPr="00E638FC" w:rsidRDefault="00681E58" w:rsidP="00681E58">
      <w:pPr>
        <w:jc w:val="both"/>
        <w:rPr>
          <w:i/>
          <w:sz w:val="26"/>
          <w:lang w:val="nl-NL"/>
        </w:rPr>
      </w:pPr>
      <w:r>
        <w:rPr>
          <w:noProof/>
          <w:sz w:val="26"/>
        </w:rPr>
        <mc:AlternateContent>
          <mc:Choice Requires="wps">
            <w:drawing>
              <wp:anchor distT="0" distB="0" distL="114300" distR="114300" simplePos="0" relativeHeight="251660288" behindDoc="0" locked="0" layoutInCell="1" allowOverlap="1" wp14:anchorId="7B28F607" wp14:editId="6D73704A">
                <wp:simplePos x="0" y="0"/>
                <wp:positionH relativeFrom="column">
                  <wp:posOffset>3356610</wp:posOffset>
                </wp:positionH>
                <wp:positionV relativeFrom="paragraph">
                  <wp:posOffset>3810</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3pt" to="42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AJ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"/>
            </w:pict>
          </mc:Fallback>
        </mc:AlternateContent>
      </w:r>
      <w:r w:rsidRPr="00E638FC">
        <w:rPr>
          <w:b/>
          <w:sz w:val="26"/>
          <w:lang w:val="nl-NL"/>
        </w:rPr>
        <w:t xml:space="preserve">    </w:t>
      </w:r>
      <w:r w:rsidRPr="00E638FC">
        <w:rPr>
          <w:sz w:val="26"/>
          <w:lang w:val="nl-NL"/>
        </w:rPr>
        <w:t xml:space="preserve"> </w:t>
      </w:r>
      <w:r w:rsidRPr="00E638FC">
        <w:rPr>
          <w:b/>
          <w:sz w:val="26"/>
          <w:lang w:val="nl-NL"/>
        </w:rPr>
        <w:t>BAN THƯỜNG TRỰC</w:t>
      </w:r>
      <w:r w:rsidRPr="00E638FC">
        <w:rPr>
          <w:sz w:val="26"/>
          <w:lang w:val="nl-NL"/>
        </w:rPr>
        <w:tab/>
        <w:t xml:space="preserve">                   </w:t>
      </w:r>
    </w:p>
    <w:p w:rsidR="00681E58" w:rsidRDefault="00681E58" w:rsidP="00681E58">
      <w:pPr>
        <w:ind w:left="720" w:hanging="720"/>
        <w:jc w:val="both"/>
        <w:rPr>
          <w:i/>
          <w:lang w:val="nl-NL"/>
        </w:rPr>
      </w:pPr>
      <w:r>
        <w:rPr>
          <w:noProof/>
          <w:sz w:val="30"/>
        </w:rPr>
        <mc:AlternateContent>
          <mc:Choice Requires="wps">
            <w:drawing>
              <wp:anchor distT="0" distB="0" distL="114300" distR="114300" simplePos="0" relativeHeight="251659264" behindDoc="0" locked="0" layoutInCell="1" allowOverlap="1" wp14:anchorId="00A7A991" wp14:editId="3B20DBB2">
                <wp:simplePos x="0" y="0"/>
                <wp:positionH relativeFrom="column">
                  <wp:posOffset>164465</wp:posOffset>
                </wp:positionH>
                <wp:positionV relativeFrom="paragraph">
                  <wp:posOffset>-9525</wp:posOffset>
                </wp:positionV>
                <wp:extent cx="1662430" cy="0"/>
                <wp:effectExtent l="7620" t="13335" r="635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75pt" to="14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"/>
            </w:pict>
          </mc:Fallback>
        </mc:AlternateContent>
      </w:r>
      <w:r w:rsidRPr="00A8587C">
        <w:rPr>
          <w:sz w:val="30"/>
          <w:lang w:val="nl-NL"/>
        </w:rPr>
        <w:t xml:space="preserve"> </w:t>
      </w:r>
      <w:r>
        <w:rPr>
          <w:sz w:val="30"/>
          <w:lang w:val="nl-NL"/>
        </w:rPr>
        <w:t xml:space="preserve"> </w:t>
      </w:r>
      <w:r w:rsidRPr="00A8587C">
        <w:rPr>
          <w:sz w:val="30"/>
          <w:lang w:val="nl-NL"/>
        </w:rPr>
        <w:t xml:space="preserve"> </w:t>
      </w:r>
      <w:r w:rsidR="00E1594B">
        <w:rPr>
          <w:sz w:val="26"/>
          <w:szCs w:val="24"/>
          <w:lang w:val="nl-NL"/>
        </w:rPr>
        <w:t>Số:  31</w:t>
      </w:r>
      <w:r w:rsidR="006E5281">
        <w:rPr>
          <w:sz w:val="26"/>
          <w:szCs w:val="24"/>
          <w:lang w:val="nl-NL"/>
        </w:rPr>
        <w:t xml:space="preserve"> </w:t>
      </w:r>
      <w:r>
        <w:rPr>
          <w:sz w:val="26"/>
          <w:szCs w:val="24"/>
          <w:lang w:val="nl-NL"/>
        </w:rPr>
        <w:t xml:space="preserve"> </w:t>
      </w:r>
      <w:r w:rsidRPr="00A8587C">
        <w:rPr>
          <w:sz w:val="26"/>
          <w:szCs w:val="24"/>
          <w:lang w:val="nl-NL"/>
        </w:rPr>
        <w:t>/</w:t>
      </w:r>
      <w:r w:rsidRPr="00CB0EA5">
        <w:rPr>
          <w:sz w:val="26"/>
          <w:szCs w:val="24"/>
          <w:lang w:val="nl-NL"/>
        </w:rPr>
        <w:t>TB</w:t>
      </w:r>
      <w:r w:rsidRPr="00A8587C">
        <w:rPr>
          <w:sz w:val="26"/>
          <w:szCs w:val="24"/>
          <w:lang w:val="nl-NL"/>
        </w:rPr>
        <w:t>-MTTQ-BTT</w:t>
      </w:r>
      <w:r>
        <w:rPr>
          <w:sz w:val="30"/>
          <w:lang w:val="nl-NL"/>
        </w:rPr>
        <w:t xml:space="preserve">                        </w:t>
      </w:r>
      <w:r w:rsidRPr="00F863F0">
        <w:rPr>
          <w:i/>
          <w:lang w:val="nl-NL"/>
        </w:rPr>
        <w:t xml:space="preserve">Quế Xuân 2, ngày </w:t>
      </w:r>
      <w:r>
        <w:rPr>
          <w:i/>
          <w:lang w:val="nl-NL"/>
        </w:rPr>
        <w:t>1</w:t>
      </w:r>
      <w:r w:rsidR="00A40C53">
        <w:rPr>
          <w:i/>
          <w:lang w:val="nl-NL"/>
        </w:rPr>
        <w:t>5</w:t>
      </w:r>
      <w:r>
        <w:rPr>
          <w:i/>
          <w:lang w:val="nl-NL"/>
        </w:rPr>
        <w:t xml:space="preserve"> </w:t>
      </w:r>
      <w:r w:rsidRPr="00F863F0">
        <w:rPr>
          <w:i/>
          <w:lang w:val="nl-NL"/>
        </w:rPr>
        <w:t xml:space="preserve"> tháng </w:t>
      </w:r>
      <w:r w:rsidR="00A40C53">
        <w:rPr>
          <w:i/>
          <w:lang w:val="nl-NL"/>
        </w:rPr>
        <w:t>12</w:t>
      </w:r>
      <w:r w:rsidRPr="00F863F0">
        <w:rPr>
          <w:i/>
          <w:lang w:val="nl-NL"/>
        </w:rPr>
        <w:t xml:space="preserve"> năm 20</w:t>
      </w:r>
      <w:r>
        <w:rPr>
          <w:i/>
          <w:lang w:val="nl-NL"/>
        </w:rPr>
        <w:t>2</w:t>
      </w:r>
      <w:r w:rsidR="006E5281">
        <w:rPr>
          <w:i/>
          <w:lang w:val="nl-NL"/>
        </w:rPr>
        <w:t>2</w:t>
      </w:r>
      <w:r w:rsidRPr="00F863F0">
        <w:rPr>
          <w:i/>
          <w:lang w:val="nl-NL"/>
        </w:rPr>
        <w:t>.</w:t>
      </w:r>
    </w:p>
    <w:p w:rsidR="00681E58" w:rsidRPr="00B86E2A" w:rsidRDefault="00681E58" w:rsidP="00681E58">
      <w:pPr>
        <w:ind w:left="720" w:hanging="720"/>
        <w:jc w:val="both"/>
        <w:rPr>
          <w:i/>
          <w:sz w:val="8"/>
          <w:lang w:val="nl-NL"/>
        </w:rPr>
      </w:pPr>
    </w:p>
    <w:p w:rsidR="00681E58" w:rsidRDefault="00681E58" w:rsidP="00681E58">
      <w:pPr>
        <w:jc w:val="center"/>
        <w:outlineLvl w:val="0"/>
        <w:rPr>
          <w:b/>
          <w:sz w:val="32"/>
          <w:szCs w:val="32"/>
          <w:lang w:val="nl-NL"/>
        </w:rPr>
      </w:pPr>
    </w:p>
    <w:p w:rsidR="00681E58" w:rsidRPr="001A0A1A" w:rsidRDefault="00681E58" w:rsidP="00681E58">
      <w:pPr>
        <w:jc w:val="center"/>
        <w:outlineLvl w:val="0"/>
        <w:rPr>
          <w:b/>
          <w:sz w:val="32"/>
          <w:szCs w:val="32"/>
          <w:lang w:val="nl-NL"/>
        </w:rPr>
      </w:pPr>
      <w:r>
        <w:rPr>
          <w:b/>
          <w:sz w:val="32"/>
          <w:szCs w:val="32"/>
          <w:lang w:val="nl-NL"/>
        </w:rPr>
        <w:t>THÔNG B</w:t>
      </w:r>
      <w:r w:rsidRPr="001A0A1A">
        <w:rPr>
          <w:b/>
          <w:sz w:val="32"/>
          <w:szCs w:val="32"/>
          <w:lang w:val="nl-NL"/>
        </w:rPr>
        <w:t>ÁO</w:t>
      </w:r>
    </w:p>
    <w:p w:rsidR="00681E58" w:rsidRPr="005342AB" w:rsidRDefault="00681E58" w:rsidP="00681E58">
      <w:pPr>
        <w:jc w:val="center"/>
        <w:rPr>
          <w:b/>
          <w:lang w:val="nl-NL"/>
        </w:rPr>
      </w:pPr>
      <w:r w:rsidRPr="001A0A1A">
        <w:rPr>
          <w:b/>
          <w:sz w:val="32"/>
          <w:szCs w:val="32"/>
          <w:lang w:val="nl-NL"/>
        </w:rPr>
        <w:t xml:space="preserve"> </w:t>
      </w:r>
      <w:r w:rsidRPr="005342AB">
        <w:rPr>
          <w:b/>
          <w:lang w:val="nl-NL"/>
        </w:rPr>
        <w:t>Công tác Mặt trận tham gia xây dựng chính quyền năm 20</w:t>
      </w:r>
      <w:r>
        <w:rPr>
          <w:b/>
          <w:lang w:val="nl-NL"/>
        </w:rPr>
        <w:t>2</w:t>
      </w:r>
      <w:r w:rsidR="006E5281">
        <w:rPr>
          <w:b/>
          <w:lang w:val="nl-NL"/>
        </w:rPr>
        <w:t>2</w:t>
      </w:r>
      <w:r w:rsidRPr="005342AB">
        <w:rPr>
          <w:b/>
          <w:lang w:val="nl-NL"/>
        </w:rPr>
        <w:t xml:space="preserve"> </w:t>
      </w:r>
    </w:p>
    <w:p w:rsidR="00681E58" w:rsidRDefault="00681E58" w:rsidP="00681E58">
      <w:pPr>
        <w:jc w:val="center"/>
        <w:rPr>
          <w:b/>
          <w:lang w:val="nl-NL"/>
        </w:rPr>
      </w:pPr>
      <w:r w:rsidRPr="005342AB">
        <w:rPr>
          <w:b/>
          <w:lang w:val="nl-NL"/>
        </w:rPr>
        <w:t>tại kỳ họp t</w:t>
      </w:r>
      <w:r>
        <w:rPr>
          <w:b/>
          <w:lang w:val="nl-NL"/>
        </w:rPr>
        <w:t>hứ 0</w:t>
      </w:r>
      <w:r w:rsidR="006E5281">
        <w:rPr>
          <w:b/>
          <w:lang w:val="nl-NL"/>
        </w:rPr>
        <w:t>5</w:t>
      </w:r>
      <w:r>
        <w:rPr>
          <w:b/>
          <w:lang w:val="nl-NL"/>
        </w:rPr>
        <w:t>, HĐND xã khóa XII, nhiệm kỳ 2021-2026</w:t>
      </w:r>
      <w:r w:rsidRPr="005342AB">
        <w:rPr>
          <w:b/>
          <w:lang w:val="nl-NL"/>
        </w:rPr>
        <w:t xml:space="preserve">. </w:t>
      </w:r>
    </w:p>
    <w:p w:rsidR="00681E58" w:rsidRPr="005342AB" w:rsidRDefault="00681E58" w:rsidP="00681E58">
      <w:pPr>
        <w:jc w:val="center"/>
        <w:rPr>
          <w:b/>
          <w:lang w:val="nl-NL"/>
        </w:rPr>
      </w:pPr>
    </w:p>
    <w:p w:rsidR="00681E58" w:rsidRDefault="00681E58" w:rsidP="00681E58">
      <w:pPr>
        <w:ind w:firstLine="720"/>
        <w:jc w:val="both"/>
        <w:rPr>
          <w:lang w:val="nl-NL"/>
        </w:rPr>
      </w:pPr>
      <w:r w:rsidRPr="00CB7DC1">
        <w:rPr>
          <w:lang w:val="nl-NL"/>
        </w:rPr>
        <w:t xml:space="preserve">Thực hiện chức năng nhiệm vụ của Ủy ban MTTQ Việt Nam </w:t>
      </w:r>
      <w:r w:rsidR="006E5281">
        <w:rPr>
          <w:lang w:val="nl-NL"/>
        </w:rPr>
        <w:t xml:space="preserve">xã </w:t>
      </w:r>
      <w:r w:rsidRPr="00CB7DC1">
        <w:rPr>
          <w:lang w:val="nl-NL"/>
        </w:rPr>
        <w:t xml:space="preserve">và chương trình phối hợp thống nhất hành động </w:t>
      </w:r>
      <w:r>
        <w:rPr>
          <w:lang w:val="nl-NL"/>
        </w:rPr>
        <w:t>năm</w:t>
      </w:r>
      <w:r w:rsidR="006E5281">
        <w:rPr>
          <w:lang w:val="nl-NL"/>
        </w:rPr>
        <w:t xml:space="preserve"> 2022</w:t>
      </w:r>
      <w:r w:rsidRPr="00CB7DC1">
        <w:rPr>
          <w:lang w:val="nl-NL"/>
        </w:rPr>
        <w:t xml:space="preserve">. Ban thường trực UBMTTQVN xã Quế Xuân 2 thông báo kết quả công tác Mặt trận tham gia xây dựng chính quyền </w:t>
      </w:r>
      <w:r w:rsidRPr="004378CD">
        <w:rPr>
          <w:lang w:val="nl-NL"/>
        </w:rPr>
        <w:t>năm 202</w:t>
      </w:r>
      <w:r w:rsidR="006E5281">
        <w:rPr>
          <w:lang w:val="nl-NL"/>
        </w:rPr>
        <w:t>2</w:t>
      </w:r>
      <w:r w:rsidRPr="004378CD">
        <w:rPr>
          <w:lang w:val="nl-NL"/>
        </w:rPr>
        <w:t xml:space="preserve"> </w:t>
      </w:r>
      <w:r>
        <w:rPr>
          <w:lang w:val="nl-NL"/>
        </w:rPr>
        <w:t>với các nội dung sau:</w:t>
      </w:r>
    </w:p>
    <w:p w:rsidR="00681E58" w:rsidRPr="000F1504" w:rsidRDefault="00681E58" w:rsidP="00681E58">
      <w:pPr>
        <w:ind w:firstLine="720"/>
        <w:jc w:val="both"/>
        <w:rPr>
          <w:sz w:val="18"/>
          <w:lang w:val="nl-NL"/>
        </w:rPr>
      </w:pPr>
    </w:p>
    <w:p w:rsidR="00681E58" w:rsidRPr="00E16AB4" w:rsidRDefault="00681E58" w:rsidP="00681E58">
      <w:pPr>
        <w:ind w:firstLine="720"/>
        <w:jc w:val="both"/>
        <w:rPr>
          <w:b/>
          <w:lang w:val="nl-NL"/>
        </w:rPr>
      </w:pPr>
      <w:r>
        <w:rPr>
          <w:b/>
          <w:lang w:val="nl-NL"/>
        </w:rPr>
        <w:t>I.</w:t>
      </w:r>
      <w:r w:rsidRPr="00E16AB4">
        <w:rPr>
          <w:b/>
          <w:lang w:val="nl-NL"/>
        </w:rPr>
        <w:t>TÌNH HÌNH CHUNG</w:t>
      </w:r>
    </w:p>
    <w:p w:rsidR="00681E58" w:rsidRPr="008C1DCA" w:rsidRDefault="001C5103" w:rsidP="00681E58">
      <w:pPr>
        <w:ind w:firstLine="720"/>
        <w:jc w:val="both"/>
      </w:pPr>
      <w:r w:rsidRPr="008C1DCA">
        <w:t>N</w:t>
      </w:r>
      <w:r w:rsidR="00681E58" w:rsidRPr="008C1DCA">
        <w:t>ăm</w:t>
      </w:r>
      <w:r w:rsidRPr="008C1DCA">
        <w:t xml:space="preserve"> 202</w:t>
      </w:r>
      <w:r w:rsidR="00DC62E7">
        <w:t>2</w:t>
      </w:r>
      <w:r w:rsidR="00681E58" w:rsidRPr="008C1DCA">
        <w:t>, đờ</w:t>
      </w:r>
      <w:r w:rsidR="00EB1F8E">
        <w:t>i sống vật chất, tinh thần của N</w:t>
      </w:r>
      <w:r w:rsidR="00681E58" w:rsidRPr="008C1DCA">
        <w:t xml:space="preserve">hân dân trên địa bàn xã cơ bản ổn định; </w:t>
      </w:r>
      <w:r w:rsidR="008F7658">
        <w:t xml:space="preserve">tình hình </w:t>
      </w:r>
      <w:proofErr w:type="gramStart"/>
      <w:r w:rsidR="00681E58" w:rsidRPr="008C1DCA">
        <w:t>an</w:t>
      </w:r>
      <w:proofErr w:type="gramEnd"/>
      <w:r w:rsidR="00681E58" w:rsidRPr="008C1DCA">
        <w:t xml:space="preserve"> ninh, chính trị, trật tự an toàn xã hội</w:t>
      </w:r>
      <w:r w:rsidR="00D73474" w:rsidRPr="008C1DCA">
        <w:t xml:space="preserve"> </w:t>
      </w:r>
      <w:r w:rsidR="00681E58" w:rsidRPr="008C1DCA">
        <w:t>được giữ vững. Hệ thống Mặt trận từ xã đến khu dân cư tiếp tục được củng cố, kiện toàn</w:t>
      </w:r>
      <w:r w:rsidR="000E77F1" w:rsidRPr="008C1DCA">
        <w:t>;</w:t>
      </w:r>
      <w:r w:rsidR="00681E58" w:rsidRPr="008C1DCA">
        <w:t xml:space="preserve"> tích cực xây dựng khối đại đoàn kết toàn dân và phối hợp tổ chức phong trào thi đua yêu nước, các cuộc vận động phát triển kinh tế, xây dựng xã nông thôn mới</w:t>
      </w:r>
      <w:r w:rsidR="000E77F1" w:rsidRPr="008C1DCA">
        <w:t xml:space="preserve"> nâng cao</w:t>
      </w:r>
      <w:r w:rsidR="00681E58" w:rsidRPr="008C1DCA">
        <w:t xml:space="preserve">, </w:t>
      </w:r>
      <w:r w:rsidR="008F7658">
        <w:t xml:space="preserve">Thôn nông thôn mới kiểu mẫu; </w:t>
      </w:r>
      <w:r w:rsidR="00681E58" w:rsidRPr="008C1DCA">
        <w:t>các hoạt động xã hội, từ thiện, công tác đền ơn đáp nghĩa, hổ trợ các đối tượng xã hội tiếp tục phát huy hiệu quả, các hoạt động tuyên truyền chào mừng các sự kiện chính trị trọng đại và kỷ niệm các ngày lễ lớn của đất nước và của địa phương đ</w:t>
      </w:r>
      <w:r w:rsidR="00EB1F8E">
        <w:t>ược UBMT phối hợp tổ chức tốt, N</w:t>
      </w:r>
      <w:r w:rsidR="00681E58" w:rsidRPr="008C1DCA">
        <w:t>hân dân tích cực hưởng ứng và tham gia sôi nổi.</w:t>
      </w:r>
    </w:p>
    <w:p w:rsidR="00681E58" w:rsidRPr="008C1DCA" w:rsidRDefault="00681E58" w:rsidP="00681E58">
      <w:pPr>
        <w:ind w:firstLine="720"/>
        <w:jc w:val="both"/>
        <w:rPr>
          <w:sz w:val="14"/>
        </w:rPr>
      </w:pPr>
    </w:p>
    <w:p w:rsidR="00681E58" w:rsidRDefault="005047F1" w:rsidP="00681E58">
      <w:pPr>
        <w:ind w:firstLine="720"/>
        <w:jc w:val="both"/>
      </w:pPr>
      <w:r>
        <w:t>Tuy nhiên, năm 2022</w:t>
      </w:r>
      <w:r w:rsidR="00681E58" w:rsidRPr="008C1DCA">
        <w:t xml:space="preserve"> tình hình thời tiết </w:t>
      </w:r>
      <w:r w:rsidR="00A958CB" w:rsidRPr="008C1DCA">
        <w:t>cực đoan</w:t>
      </w:r>
      <w:r w:rsidR="00681E58" w:rsidRPr="008C1DCA">
        <w:t>,</w:t>
      </w:r>
      <w:r>
        <w:t xml:space="preserve"> thiên tai bão lụt, </w:t>
      </w:r>
      <w:r w:rsidR="008F1D31">
        <w:t xml:space="preserve">bệnh </w:t>
      </w:r>
      <w:r w:rsidR="00681E58" w:rsidRPr="008C1DCA">
        <w:t xml:space="preserve">dịch Covid-19 </w:t>
      </w:r>
      <w:r w:rsidR="00A958CB" w:rsidRPr="008C1DCA">
        <w:t>diển biến phức tạp</w:t>
      </w:r>
      <w:r>
        <w:t xml:space="preserve"> ở những tháng đầu năm</w:t>
      </w:r>
      <w:r w:rsidR="00A958CB" w:rsidRPr="008C1DCA">
        <w:t>,</w:t>
      </w:r>
      <w:r>
        <w:t xml:space="preserve"> </w:t>
      </w:r>
      <w:r w:rsidR="00A41FD9">
        <w:t>dịch bệnh</w:t>
      </w:r>
      <w:r w:rsidR="00DB4447">
        <w:t xml:space="preserve"> sốt xuất huyết </w:t>
      </w:r>
      <w:r w:rsidR="00681E58" w:rsidRPr="008C1DCA">
        <w:t xml:space="preserve">ảnh hưởng rất lớn đến hoạt động sản </w:t>
      </w:r>
      <w:r>
        <w:t>xuất, kinh tế và tinh thần của N</w:t>
      </w:r>
      <w:r w:rsidR="00681E58" w:rsidRPr="008C1DCA">
        <w:t>hân dân trên địa bàn xã.</w:t>
      </w:r>
    </w:p>
    <w:p w:rsidR="00A17CC2" w:rsidRPr="008C1DCA" w:rsidRDefault="00A17CC2" w:rsidP="00681E58">
      <w:pPr>
        <w:ind w:firstLine="720"/>
        <w:jc w:val="both"/>
      </w:pPr>
    </w:p>
    <w:p w:rsidR="00681E58" w:rsidRDefault="00681E58" w:rsidP="00681E58">
      <w:pPr>
        <w:ind w:firstLine="720"/>
        <w:jc w:val="both"/>
        <w:rPr>
          <w:b/>
          <w:lang w:val="nl-NL"/>
        </w:rPr>
      </w:pPr>
      <w:r>
        <w:rPr>
          <w:b/>
          <w:lang w:val="nl-NL"/>
        </w:rPr>
        <w:t>II</w:t>
      </w:r>
      <w:r w:rsidRPr="00E16AB4">
        <w:rPr>
          <w:b/>
          <w:lang w:val="nl-NL"/>
        </w:rPr>
        <w:t>.</w:t>
      </w:r>
      <w:r>
        <w:rPr>
          <w:b/>
          <w:lang w:val="nl-NL"/>
        </w:rPr>
        <w:t xml:space="preserve"> </w:t>
      </w:r>
      <w:r w:rsidRPr="00E16AB4">
        <w:rPr>
          <w:b/>
          <w:lang w:val="nl-NL"/>
        </w:rPr>
        <w:t>KẾT QU</w:t>
      </w:r>
      <w:r>
        <w:rPr>
          <w:b/>
          <w:lang w:val="nl-NL"/>
        </w:rPr>
        <w:t>Ả CÔNG TÁC MẶT TRẬN THAM GIA XÂY DỰNG CHÍNH QUYỀN</w:t>
      </w:r>
    </w:p>
    <w:p w:rsidR="00681E58" w:rsidRDefault="00681E58" w:rsidP="00681E58">
      <w:pPr>
        <w:ind w:firstLine="720"/>
        <w:jc w:val="both"/>
        <w:rPr>
          <w:b/>
          <w:i/>
          <w:lang w:val="nl-NL"/>
        </w:rPr>
      </w:pPr>
      <w:r w:rsidRPr="00CB7DC1">
        <w:rPr>
          <w:b/>
          <w:i/>
          <w:lang w:val="nl-NL"/>
        </w:rPr>
        <w:t>1.Công tác phối hợp tuyên truyền vận động:</w:t>
      </w:r>
    </w:p>
    <w:p w:rsidR="00A25154" w:rsidRDefault="00681E58" w:rsidP="00C7347E">
      <w:pPr>
        <w:spacing w:before="80" w:after="80" w:line="320" w:lineRule="exact"/>
        <w:ind w:firstLine="720"/>
        <w:jc w:val="both"/>
      </w:pPr>
      <w:r>
        <w:rPr>
          <w:lang w:val="nl-NL"/>
        </w:rPr>
        <w:t>-</w:t>
      </w:r>
      <w:r w:rsidRPr="00D4288E">
        <w:rPr>
          <w:color w:val="000000"/>
        </w:rPr>
        <w:t xml:space="preserve">Mặt trận cùng với các tổ chức thành viên tập trung tuyên truyền, vận động các tầng lớp nhân dân thực hiện tốt chủ trương, đường lối của Đảng, chính sách pháp luật của Nhà nước, các phong trào, các cuộc vận động do MTTQ Việt Nam phát động; </w:t>
      </w:r>
      <w:r w:rsidR="00C7347E">
        <w:rPr>
          <w:color w:val="000000"/>
        </w:rPr>
        <w:t xml:space="preserve">tuyên truyền </w:t>
      </w:r>
      <w:r w:rsidR="00A25154">
        <w:t xml:space="preserve">kỷ niệm 92 năm ngày thành lập Đảng cộng sản Việt Nam; 47 năm giải phóng miền Nam, thống nhất đất nước; 77 năm ngày Cách mạng Tháng Tám và </w:t>
      </w:r>
      <w:r w:rsidR="007B0D90">
        <w:t xml:space="preserve">Quốc khánh nước CHXHCN Việt Nam, </w:t>
      </w:r>
      <w:r w:rsidR="00A25154">
        <w:t>kỷ niệm 50 năm chiến thắng Cấm Dơi, Quế Sơn.</w:t>
      </w:r>
    </w:p>
    <w:p w:rsidR="001977C3" w:rsidRDefault="007B0D90" w:rsidP="00874FD6">
      <w:pPr>
        <w:ind w:firstLine="720"/>
        <w:jc w:val="both"/>
        <w:outlineLvl w:val="0"/>
      </w:pPr>
      <w:r>
        <w:t>-T</w:t>
      </w:r>
      <w:r w:rsidR="001977C3" w:rsidRPr="00CC592F">
        <w:t xml:space="preserve">uyên truyền </w:t>
      </w:r>
      <w:r w:rsidR="001977C3">
        <w:t>tiếp tục</w:t>
      </w:r>
      <w:r w:rsidR="001977C3" w:rsidRPr="00CC592F">
        <w:t xml:space="preserve"> </w:t>
      </w:r>
      <w:r w:rsidR="001977C3" w:rsidRPr="00AA51A0">
        <w:t xml:space="preserve">Học tập và làm theo tư tưởng, đạo đức, phong cách Hồ Chí Minh về </w:t>
      </w:r>
      <w:r w:rsidR="001977C3">
        <w:rPr>
          <w:i/>
        </w:rPr>
        <w:t>“Ý chí tự lực tự cường, khát vọng phát triển đất nước phồn vinh, hạnh phúc”.</w:t>
      </w:r>
      <w:r w:rsidR="001977C3">
        <w:t>Tổ chức triển khai học tập, quán triệt Nghị quyết Đại hội Đảng toàn quốc lần thứ XIII, Ngh</w:t>
      </w:r>
      <w:r w:rsidR="00874FD6">
        <w:t xml:space="preserve">ị quyết Đại hội Đảng bộ các cấp. </w:t>
      </w:r>
      <w:proofErr w:type="gramStart"/>
      <w:r w:rsidR="001977C3">
        <w:t>Phối hợp t</w:t>
      </w:r>
      <w:r w:rsidR="001977C3" w:rsidRPr="00812D65">
        <w:t>uyên truyền</w:t>
      </w:r>
      <w:r w:rsidR="001977C3">
        <w:t xml:space="preserve"> các biện pháp phòng chống dịch bệnh Covid-19</w:t>
      </w:r>
      <w:r w:rsidR="00874FD6">
        <w:t xml:space="preserve"> và tiêm phòng vacxin Covid-19.</w:t>
      </w:r>
      <w:proofErr w:type="gramEnd"/>
    </w:p>
    <w:p w:rsidR="00342A5F" w:rsidRDefault="00342A5F" w:rsidP="00342A5F">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color w:val="000000"/>
        </w:rPr>
      </w:pPr>
      <w:r>
        <w:rPr>
          <w:bCs/>
          <w:color w:val="000000"/>
        </w:rPr>
        <w:lastRenderedPageBreak/>
        <w:t>-Tổ chức Lễ kỷ niệm 92 năm ngày Truyền thống Mặt trận 18/11, tổng kết 20 năm tổ chức ngày Hội đại đoàn kết toàn dân tộc giai đoạn 2003-2023, đồng thời tổ chức Hội thi “Bữa cơm đoàn kết” tạo không khí phấn khởi, vui tươi của buổi sinh hoạt kỷ niệm truyền thống Mặt trận và Nhân dân trên địa bàn xã.</w:t>
      </w:r>
    </w:p>
    <w:p w:rsidR="00681E58" w:rsidRDefault="00681E58" w:rsidP="00681E58">
      <w:pPr>
        <w:ind w:firstLine="720"/>
        <w:jc w:val="both"/>
        <w:rPr>
          <w:b/>
        </w:rPr>
      </w:pPr>
      <w:proofErr w:type="gramStart"/>
      <w:r w:rsidRPr="003E10B2">
        <w:rPr>
          <w:b/>
        </w:rPr>
        <w:t>2.Kết</w:t>
      </w:r>
      <w:proofErr w:type="gramEnd"/>
      <w:r w:rsidRPr="003E10B2">
        <w:rPr>
          <w:b/>
        </w:rPr>
        <w:t xml:space="preserve"> quả thực hiện các cuộc vận động, các phong trào thi đua yêu nước, góp phần thực hiện các mục tiêu, nhiệm vụ phát triển kinh tế, xã hội của địa phương.</w:t>
      </w:r>
    </w:p>
    <w:p w:rsidR="00BB5A65" w:rsidRDefault="00B4216A" w:rsidP="00BB5A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Pr>
          <w:color w:val="000000"/>
        </w:rPr>
        <w:t xml:space="preserve">Tiếp tục thực hiện </w:t>
      </w:r>
      <w:r w:rsidRPr="00CC592F">
        <w:rPr>
          <w:color w:val="000000"/>
        </w:rPr>
        <w:t>Cuộc vận động “Toàn dân đoàn kết xây dựng, Nông thôn mới, đô thị văn minh” nhằm tập hợp, phát huy sức mạnh khối đại đoàn kết toàn dân, phát huy vai trò của Mặt trận T</w:t>
      </w:r>
      <w:r>
        <w:rPr>
          <w:color w:val="000000"/>
        </w:rPr>
        <w:t>ổ Quốc Việt Nam xã và các tổ chức c</w:t>
      </w:r>
      <w:r w:rsidRPr="00CC592F">
        <w:rPr>
          <w:color w:val="000000"/>
        </w:rPr>
        <w:t xml:space="preserve">hính trị - </w:t>
      </w:r>
      <w:r>
        <w:rPr>
          <w:color w:val="000000"/>
        </w:rPr>
        <w:t>x</w:t>
      </w:r>
      <w:r w:rsidRPr="00CC592F">
        <w:rPr>
          <w:color w:val="000000"/>
        </w:rPr>
        <w:t xml:space="preserve">ã hội </w:t>
      </w:r>
      <w:r>
        <w:rPr>
          <w:color w:val="000000"/>
        </w:rPr>
        <w:t xml:space="preserve">xã </w:t>
      </w:r>
      <w:r w:rsidRPr="00CC592F">
        <w:rPr>
          <w:color w:val="000000"/>
        </w:rPr>
        <w:t>nhằm thực hiện có hiệu quả Chương trình mục tiêu Quốc gia về xây dựng Nông thôn mới.</w:t>
      </w:r>
      <w:r>
        <w:rPr>
          <w:color w:val="000000"/>
        </w:rPr>
        <w:t xml:space="preserve"> </w:t>
      </w:r>
      <w:proofErr w:type="gramStart"/>
      <w:r w:rsidRPr="00CC592F">
        <w:rPr>
          <w:color w:val="000000"/>
        </w:rPr>
        <w:t>Cuộc vận động</w:t>
      </w:r>
      <w:r w:rsidR="00681E58">
        <w:t xml:space="preserve"> </w:t>
      </w:r>
      <w:r w:rsidR="00681E58" w:rsidRPr="005E0671">
        <w:rPr>
          <w:lang w:val="es-ES"/>
        </w:rPr>
        <w:t>“</w:t>
      </w:r>
      <w:r w:rsidR="00681E58" w:rsidRPr="005E0671">
        <w:rPr>
          <w:i/>
          <w:lang w:val="es-ES"/>
        </w:rPr>
        <w:t>Người Việt Nam ưu tiên dùng hàng Việt Nam</w:t>
      </w:r>
      <w:r w:rsidR="00681E58">
        <w:rPr>
          <w:lang w:val="es-ES"/>
        </w:rPr>
        <w:t>”</w:t>
      </w:r>
      <w:r w:rsidR="00CD6EC3">
        <w:rPr>
          <w:lang w:val="es-ES"/>
        </w:rPr>
        <w:t xml:space="preserve">, phối hợp tổ chức </w:t>
      </w:r>
      <w:r w:rsidR="00CD6EC3" w:rsidRPr="00C03565">
        <w:t>Hội chợ “Quảng bá sản phẩm OCOP, nông nghiệp sạch”</w:t>
      </w:r>
      <w:r w:rsidR="00CD6EC3">
        <w:rPr>
          <w:lang w:val="es-ES"/>
        </w:rPr>
        <w:t>.</w:t>
      </w:r>
      <w:proofErr w:type="gramEnd"/>
      <w:r w:rsidR="00CD6EC3">
        <w:rPr>
          <w:lang w:val="es-ES"/>
        </w:rPr>
        <w:t xml:space="preserve"> Tích cực vận động </w:t>
      </w:r>
      <w:r w:rsidR="00681E58">
        <w:rPr>
          <w:lang w:val="es-ES"/>
        </w:rPr>
        <w:t xml:space="preserve">Quỹ </w:t>
      </w:r>
      <w:r w:rsidR="00681E58" w:rsidRPr="001D5EF6">
        <w:rPr>
          <w:i/>
          <w:lang w:val="es-ES"/>
        </w:rPr>
        <w:t>“Vì người nghèo</w:t>
      </w:r>
      <w:r w:rsidR="005C2663">
        <w:rPr>
          <w:i/>
          <w:lang w:val="es-ES"/>
        </w:rPr>
        <w:t>”.</w:t>
      </w:r>
      <w:r w:rsidR="00D42599" w:rsidRPr="00D42599">
        <w:rPr>
          <w:lang w:val="pt-BR"/>
        </w:rPr>
        <w:t xml:space="preserve"> </w:t>
      </w:r>
      <w:r w:rsidR="00D42599" w:rsidRPr="00CC592F">
        <w:rPr>
          <w:lang w:val="pt-BR"/>
        </w:rPr>
        <w:t xml:space="preserve">vận động được </w:t>
      </w:r>
      <w:r w:rsidR="00D42599">
        <w:rPr>
          <w:lang w:val="pt-BR"/>
        </w:rPr>
        <w:t>246</w:t>
      </w:r>
      <w:r w:rsidR="00D42599" w:rsidRPr="00CC592F">
        <w:rPr>
          <w:lang w:val="pt-BR"/>
        </w:rPr>
        <w:t>.</w:t>
      </w:r>
      <w:r w:rsidR="00D42599">
        <w:rPr>
          <w:lang w:val="pt-BR"/>
        </w:rPr>
        <w:t>436</w:t>
      </w:r>
      <w:r w:rsidR="00D42599" w:rsidRPr="00CC592F">
        <w:rPr>
          <w:lang w:val="pt-BR"/>
        </w:rPr>
        <w:t>.</w:t>
      </w:r>
      <w:r w:rsidR="00D42599">
        <w:rPr>
          <w:lang w:val="pt-BR"/>
        </w:rPr>
        <w:t>000</w:t>
      </w:r>
      <w:r w:rsidR="00D42599" w:rsidRPr="00CC592F">
        <w:t xml:space="preserve">đ  trao tặng </w:t>
      </w:r>
      <w:r w:rsidR="00D42599">
        <w:t>272</w:t>
      </w:r>
      <w:r w:rsidR="00D42599" w:rsidRPr="00CC592F">
        <w:t xml:space="preserve"> xuấ</w:t>
      </w:r>
      <w:r w:rsidR="00D42599">
        <w:t>t</w:t>
      </w:r>
      <w:r w:rsidR="00D42599" w:rsidRPr="00CC592F">
        <w:t xml:space="preserve"> quà cho hộ nghèo, hộ khó khăn</w:t>
      </w:r>
      <w:r w:rsidR="00D42599">
        <w:t xml:space="preserve">, trao 01 con bò giống cho hộ </w:t>
      </w:r>
      <w:r w:rsidR="00CA7897">
        <w:t>cận</w:t>
      </w:r>
      <w:r w:rsidR="005C2663">
        <w:t xml:space="preserve"> nghèo</w:t>
      </w:r>
      <w:r w:rsidR="00D42599">
        <w:t xml:space="preserve"> trị giá 16.000.000đ.</w:t>
      </w:r>
      <w:r w:rsidR="00342A5F">
        <w:t xml:space="preserve"> </w:t>
      </w:r>
      <w:proofErr w:type="gramStart"/>
      <w:r w:rsidR="00D42599">
        <w:t xml:space="preserve">Vận động </w:t>
      </w:r>
      <w:r w:rsidR="007E3F32">
        <w:t>hỗ trợ kinh phí xây mới 02 nhà Đ</w:t>
      </w:r>
      <w:r w:rsidR="00D42599">
        <w:t>ại đoàn kết với tổng số tiền là 100 triệu đồng.</w:t>
      </w:r>
      <w:proofErr w:type="gramEnd"/>
      <w:r w:rsidR="00342A5F">
        <w:t xml:space="preserve"> </w:t>
      </w:r>
      <w:proofErr w:type="gramStart"/>
      <w:r w:rsidR="00D42599">
        <w:rPr>
          <w:spacing w:val="4"/>
        </w:rPr>
        <w:t>Tiếp nhận nguồn kinh phí của UBMT huyện hỗ trợ xây dựng 01 nhà Đại đoàn kết với số tiền là 40 triệu đồng.</w:t>
      </w:r>
      <w:proofErr w:type="gramEnd"/>
      <w:r w:rsidR="00342A5F">
        <w:rPr>
          <w:spacing w:val="4"/>
        </w:rPr>
        <w:t xml:space="preserve"> </w:t>
      </w:r>
      <w:r w:rsidR="00266C2A">
        <w:t xml:space="preserve">Tiếp nhận và trao 120 xuất quà (20 xuất mỗi xuất 01 triệu đồng của Mặt trận huyện và 100 xuất mỗi xuất </w:t>
      </w:r>
      <w:r w:rsidR="00755894">
        <w:t>Năm</w:t>
      </w:r>
      <w:r w:rsidR="00266C2A">
        <w:t xml:space="preserve"> trăm ngàn đồng của nhà hảo tâm) hố trợ cho các hộ gặp khó </w:t>
      </w:r>
      <w:proofErr w:type="gramStart"/>
      <w:r w:rsidR="00266C2A">
        <w:t>khăn</w:t>
      </w:r>
      <w:proofErr w:type="gramEnd"/>
      <w:r w:rsidR="00266C2A">
        <w:t xml:space="preserve"> do dịch bệnh Covid-19</w:t>
      </w:r>
      <w:r w:rsidR="00681E58">
        <w:rPr>
          <w:lang w:val="es-ES"/>
        </w:rPr>
        <w:t>.</w:t>
      </w:r>
    </w:p>
    <w:p w:rsidR="00DA6F17" w:rsidRDefault="00DA6F17" w:rsidP="00BB5A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30"/>
        </w:rPr>
      </w:pPr>
      <w:proofErr w:type="gramStart"/>
      <w:r>
        <w:t>Trên cơ sở kế hoạch của UBND xã về việc triển khai mở rộng, nâng cấp tuyến đường GTNT trọng điểm trên địa bàn xã.</w:t>
      </w:r>
      <w:proofErr w:type="gramEnd"/>
      <w:r>
        <w:t xml:space="preserve"> UBMT xã đã phối hợp tuyên truyền vận độ</w:t>
      </w:r>
      <w:r w:rsidR="002A704C">
        <w:t xml:space="preserve">ng Nhân dân tham gia thực hiện, </w:t>
      </w:r>
      <w:r>
        <w:t xml:space="preserve">có 03 thôn đã hoàn thành việc mở rộng, đắp đất tôn nền mặt đường từ 3,5m lên 6m gồm thôn Phú Mỹ có 02 tuyến dài 380m, thôn Phú Vĩnh có 4 tuyến dài 2100m, thôn Phú Lộc có 02 tuyến dài 650m. </w:t>
      </w:r>
      <w:r>
        <w:rPr>
          <w:sz w:val="30"/>
          <w:lang w:eastAsia="zh-CN"/>
        </w:rPr>
        <w:t>Qua đó phối hợp vận động gần 15</w:t>
      </w:r>
      <w:r w:rsidRPr="00217FBB">
        <w:rPr>
          <w:sz w:val="30"/>
          <w:lang w:eastAsia="zh-CN"/>
        </w:rPr>
        <w:t xml:space="preserve">0 hộ dân tự nguyện hiến đất đai, cây cối, hoa màu, tháo dở vật kiến trúc để mở rộng, nâng cấp khớp nối các tuyến </w:t>
      </w:r>
      <w:r>
        <w:rPr>
          <w:sz w:val="30"/>
          <w:lang w:eastAsia="zh-CN"/>
        </w:rPr>
        <w:t>đường ĐH với các xã, mở rộng hơn</w:t>
      </w:r>
      <w:r w:rsidRPr="00217FBB">
        <w:rPr>
          <w:sz w:val="30"/>
          <w:lang w:eastAsia="zh-CN"/>
        </w:rPr>
        <w:t xml:space="preserve"> 3km các tuyến đường GTNT mặt đường từ 3,5m lên 6m với số tiền Nhân dân đóng góp hỗ trợ đắp đất tôn nền hơn 60</w:t>
      </w:r>
      <w:r w:rsidRPr="00FC2771">
        <w:rPr>
          <w:sz w:val="30"/>
        </w:rPr>
        <w:t>0 triệu đồng</w:t>
      </w:r>
      <w:r>
        <w:rPr>
          <w:sz w:val="30"/>
        </w:rPr>
        <w:t xml:space="preserve">; ước </w:t>
      </w:r>
      <w:r w:rsidRPr="00FC2771">
        <w:rPr>
          <w:sz w:val="30"/>
        </w:rPr>
        <w:t xml:space="preserve">tính giá trị đất đai, hoa màu, vật kiến trúc </w:t>
      </w:r>
      <w:r>
        <w:rPr>
          <w:sz w:val="30"/>
        </w:rPr>
        <w:t>của Nhân dân tự nguyện hiến để mở đường gần 3 tỷ đồng.</w:t>
      </w:r>
    </w:p>
    <w:p w:rsidR="00342A5F" w:rsidRDefault="00681E58" w:rsidP="00342A5F">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lang w:val="es-ES"/>
        </w:rPr>
      </w:pPr>
      <w:r>
        <w:rPr>
          <w:lang w:val="es-ES"/>
        </w:rPr>
        <w:t xml:space="preserve"> </w:t>
      </w:r>
      <w:r>
        <w:t xml:space="preserve">Mặt trận và các đoàn thể xã triển khai đồng bộ và có hiệu quả các cuộc vận động, phong trào thi đua yêu nước, thông qua từng nội dung của cuộc vận động đã xây dựng chương trình thiết thực, cụ thể ngày càng </w:t>
      </w:r>
      <w:proofErr w:type="gramStart"/>
      <w:r>
        <w:t>lan</w:t>
      </w:r>
      <w:proofErr w:type="gramEnd"/>
      <w:r>
        <w:t xml:space="preserve"> tỏa sâu rộng mang lại kết quả, khơi dậy tinh thần đoàn kết. </w:t>
      </w:r>
      <w:r w:rsidRPr="00CB7DC1">
        <w:rPr>
          <w:lang w:val="es-ES"/>
        </w:rPr>
        <w:t>Phối hợp với UBND xã triển khai thực hiện</w:t>
      </w:r>
      <w:r>
        <w:rPr>
          <w:lang w:val="es-ES"/>
        </w:rPr>
        <w:t xml:space="preserve"> đạt</w:t>
      </w:r>
      <w:r w:rsidRPr="00CB7DC1">
        <w:rPr>
          <w:lang w:val="es-ES"/>
        </w:rPr>
        <w:t xml:space="preserve"> các chỉ tiêu kế hoạch phát triển kinh tế - xã hội</w:t>
      </w:r>
      <w:r>
        <w:rPr>
          <w:lang w:val="es-ES"/>
        </w:rPr>
        <w:t>, an ninh -quốc phòng</w:t>
      </w:r>
      <w:r w:rsidRPr="00CB7DC1">
        <w:rPr>
          <w:lang w:val="es-ES"/>
        </w:rPr>
        <w:t xml:space="preserve"> năm 20</w:t>
      </w:r>
      <w:r w:rsidR="00342A5F">
        <w:rPr>
          <w:lang w:val="es-ES"/>
        </w:rPr>
        <w:t>22</w:t>
      </w:r>
      <w:r w:rsidR="008D56CA">
        <w:rPr>
          <w:lang w:val="es-ES"/>
        </w:rPr>
        <w:t>.</w:t>
      </w:r>
    </w:p>
    <w:p w:rsidR="00681E58" w:rsidRDefault="00681E58" w:rsidP="000F1504">
      <w:pPr>
        <w:ind w:firstLine="720"/>
        <w:jc w:val="both"/>
        <w:rPr>
          <w:b/>
        </w:rPr>
      </w:pPr>
      <w:proofErr w:type="gramStart"/>
      <w:r w:rsidRPr="003E10B2">
        <w:rPr>
          <w:b/>
        </w:rPr>
        <w:t>3.Hoạt</w:t>
      </w:r>
      <w:proofErr w:type="gramEnd"/>
      <w:r w:rsidRPr="003E10B2">
        <w:rPr>
          <w:b/>
        </w:rPr>
        <w:t xml:space="preserve"> động giám sát, phản biện xã hội; </w:t>
      </w:r>
      <w:r>
        <w:rPr>
          <w:b/>
        </w:rPr>
        <w:t>phối hợp tiếp xúc cử tri</w:t>
      </w:r>
      <w:r w:rsidRPr="003E10B2">
        <w:rPr>
          <w:b/>
        </w:rPr>
        <w:t xml:space="preserve"> </w:t>
      </w:r>
    </w:p>
    <w:p w:rsidR="007306C4" w:rsidRDefault="008E1897" w:rsidP="007306C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Trên cơ sở</w:t>
      </w:r>
      <w:r w:rsidR="007306C4" w:rsidRPr="00CC592F">
        <w:t xml:space="preserve"> Kế hoạch</w:t>
      </w:r>
      <w:r w:rsidR="007306C4">
        <w:t xml:space="preserve"> giám sát năm 2022. </w:t>
      </w:r>
      <w:r>
        <w:t>UBMT xã t</w:t>
      </w:r>
      <w:r w:rsidR="007306C4" w:rsidRPr="00CC592F">
        <w:t xml:space="preserve">ổ chức giám sát việc thực hiện công tác </w:t>
      </w:r>
      <w:r w:rsidR="007306C4">
        <w:t xml:space="preserve">xét và khen thưởng các danh hiệu “Thôn văn hoá”, “Tộc văn hoá” và </w:t>
      </w:r>
      <w:r w:rsidR="007306C4">
        <w:lastRenderedPageBreak/>
        <w:t>“Gia đình văn hoá” năm 2021; giám sát việc thực hiện cấp kinh phí hỗ trợ cho các đối tượng gặp khó khăn do đại dịch Covid-19 năm 2021; giám sát việc chi trả kinh phí hỗ trợ dịch tả lợn Châu Phi cho các hộ chăn nuôi năm 2020; giám sát việc thực hiện Quy chế Dân chủ ở cơ sở đối với Thôn Phú Lộc năm 2021; giám sát việc thực hiện Quy định 124 năm 2021</w:t>
      </w:r>
      <w:r w:rsidR="007306C4" w:rsidRPr="00CC592F">
        <w:t xml:space="preserve"> đối với </w:t>
      </w:r>
      <w:r w:rsidR="007306C4">
        <w:t xml:space="preserve">Chi uỷ Chi bộ thôn Phú Nguyên </w:t>
      </w:r>
      <w:r w:rsidR="007306C4" w:rsidRPr="00CC592F">
        <w:t>nhằm góp phần vào việc quán triệt và triển khai tổ chức thực hiện các chủ trương đường lối của Đảng, ch</w:t>
      </w:r>
      <w:r w:rsidR="007306C4">
        <w:t>ính sách pháp luật của Nhà nước, phát huy quyền làm chủ của N</w:t>
      </w:r>
      <w:r w:rsidR="007306C4" w:rsidRPr="00CC592F">
        <w:t>hân dân góp phần xây dựng Đảng, Nhà nước trong sạch, vững mạnh.</w:t>
      </w:r>
    </w:p>
    <w:p w:rsidR="007306C4" w:rsidRDefault="007306C4" w:rsidP="007306C4">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ascii="Times New Roman Bold" w:hAnsi="Times New Roman Bold"/>
          <w:b/>
          <w:i/>
        </w:rPr>
      </w:pPr>
      <w:r>
        <w:t>Thành lập Tổ giám sát tổ chức giám sát sữa chữa công trình trụ sở làm việc UBND xã Quế Xuân 2; giám sát công trình cầu Mương Bề thôn Phú Nguyên và giám sát công trình đường ĐH đoạn khớp nối Quế Xuân 1-Quế Xuân 2 ở thôn Phú Mỹ.</w:t>
      </w:r>
    </w:p>
    <w:p w:rsidR="007E407C" w:rsidRDefault="007E407C" w:rsidP="007E407C">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 xml:space="preserve">Tổ chức Diễn đàn góp ý cán bộ, công chức Tư pháp-Hộ tịch xã và Hội nghị Công </w:t>
      </w:r>
      <w:proofErr w:type="gramStart"/>
      <w:r>
        <w:t>an</w:t>
      </w:r>
      <w:proofErr w:type="gramEnd"/>
      <w:r>
        <w:t xml:space="preserve"> xã lắng nghe ý kiến Nhân dân. </w:t>
      </w:r>
      <w:r w:rsidR="00746B4C">
        <w:t>T</w:t>
      </w:r>
      <w:r w:rsidRPr="009D5F05">
        <w:t>ổ chức</w:t>
      </w:r>
      <w:r>
        <w:rPr>
          <w:i/>
        </w:rPr>
        <w:t xml:space="preserve"> </w:t>
      </w:r>
      <w:r w:rsidRPr="00A861CD">
        <w:t>Hội nghị</w:t>
      </w:r>
      <w:r>
        <w:rPr>
          <w:i/>
        </w:rPr>
        <w:t xml:space="preserve"> </w:t>
      </w:r>
      <w:r>
        <w:t>Đối thoại trực tiếp giữa N</w:t>
      </w:r>
      <w:r w:rsidRPr="00A52CFA">
        <w:t>hân dân</w:t>
      </w:r>
      <w:r>
        <w:t xml:space="preserve"> Tổ đoàn kết số 6</w:t>
      </w:r>
      <w:r w:rsidRPr="00A52CFA">
        <w:t xml:space="preserve"> </w:t>
      </w:r>
      <w:r>
        <w:t xml:space="preserve">thôn Hoà Mỹ </w:t>
      </w:r>
      <w:r w:rsidRPr="00A52CFA">
        <w:t>với Chủ tịch UBND xã</w:t>
      </w:r>
      <w:r>
        <w:t xml:space="preserve"> về mở rộng và nâng cấp các tuyến đường GTNT trọng điểm</w:t>
      </w:r>
      <w:r w:rsidRPr="00A52CFA">
        <w:rPr>
          <w:sz w:val="29"/>
          <w:szCs w:val="29"/>
        </w:rPr>
        <w:t>.</w:t>
      </w:r>
      <w:r>
        <w:rPr>
          <w:sz w:val="29"/>
          <w:szCs w:val="29"/>
        </w:rPr>
        <w:t xml:space="preserve"> Nhằm tăng cường mối quan hệ mật thiết giữa chính quyền địa phương với Nhân dân về công tác lãnh chỉ đạo, quản lý, điều hành của chính quyền địa phương. </w:t>
      </w:r>
      <w:proofErr w:type="gramStart"/>
      <w:r>
        <w:rPr>
          <w:sz w:val="29"/>
          <w:szCs w:val="29"/>
        </w:rPr>
        <w:t xml:space="preserve">Tạo điều kiện cho Nhân dân tham gia góp ý xây dựng đảng, chính quyền và bày tỏ tâm tư, nguyện vọng chính đáng với </w:t>
      </w:r>
      <w:r>
        <w:t>người đứng đầu cấp ủy, chính quyền.</w:t>
      </w:r>
      <w:proofErr w:type="gramEnd"/>
    </w:p>
    <w:p w:rsidR="007554A2" w:rsidRDefault="007554A2" w:rsidP="007554A2">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4"/>
        </w:rPr>
      </w:pPr>
      <w:r>
        <w:rPr>
          <w:spacing w:val="-4"/>
        </w:rPr>
        <w:t xml:space="preserve">Phối hợp tổ chức 02 cuộc tiếp xúc cử tri đại biểu Hội đồng nhân </w:t>
      </w:r>
      <w:proofErr w:type="gramStart"/>
      <w:r>
        <w:rPr>
          <w:spacing w:val="-4"/>
        </w:rPr>
        <w:t>huyện</w:t>
      </w:r>
      <w:r w:rsidRPr="00DD785D">
        <w:rPr>
          <w:spacing w:val="-4"/>
        </w:rPr>
        <w:t xml:space="preserve"> </w:t>
      </w:r>
      <w:r>
        <w:rPr>
          <w:spacing w:val="-4"/>
        </w:rPr>
        <w:t xml:space="preserve"> tại</w:t>
      </w:r>
      <w:proofErr w:type="gramEnd"/>
      <w:r>
        <w:rPr>
          <w:spacing w:val="-4"/>
        </w:rPr>
        <w:t xml:space="preserve"> đơn vị bầu cử số 1, địa điểm tại Trung tâm văn hóa xã Quế Xuân 1có 25 lượt ý kiến  tham gia trên các lĩnh vực. </w:t>
      </w:r>
      <w:proofErr w:type="gramStart"/>
      <w:r w:rsidRPr="00DD785D">
        <w:rPr>
          <w:spacing w:val="-4"/>
        </w:rPr>
        <w:t>và</w:t>
      </w:r>
      <w:proofErr w:type="gramEnd"/>
      <w:r w:rsidRPr="00DD785D">
        <w:rPr>
          <w:spacing w:val="-4"/>
        </w:rPr>
        <w:t xml:space="preserve"> </w:t>
      </w:r>
      <w:r w:rsidR="00C133CD">
        <w:rPr>
          <w:spacing w:val="-4"/>
        </w:rPr>
        <w:t>12</w:t>
      </w:r>
      <w:r>
        <w:rPr>
          <w:spacing w:val="-4"/>
        </w:rPr>
        <w:t xml:space="preserve"> cuộc tiếp xúc cử tri </w:t>
      </w:r>
      <w:r w:rsidRPr="00DD785D">
        <w:rPr>
          <w:spacing w:val="-4"/>
        </w:rPr>
        <w:t>đại biểu Hội đồng nhân dân</w:t>
      </w:r>
      <w:r w:rsidR="005220F4">
        <w:rPr>
          <w:spacing w:val="-4"/>
        </w:rPr>
        <w:t xml:space="preserve"> xã tại 6 Tổ bầu cử với 7</w:t>
      </w:r>
      <w:r>
        <w:rPr>
          <w:spacing w:val="-4"/>
        </w:rPr>
        <w:t xml:space="preserve">8 lượt ý kiến tham gia. </w:t>
      </w:r>
    </w:p>
    <w:p w:rsidR="00431CC6" w:rsidRPr="009322FD" w:rsidRDefault="00431CC6" w:rsidP="00431CC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r>
        <w:t>Thường xuyên tập hợp ý kiến, kiến nghị, nguyện vọng của các tầng lớp nhân dân xã qua các hội nghị tiếp xúc cử tri, thông tin từ đội ngũ cộng tác viên nắm bắt dư luận xã hội để tổng hợp báo cáo Ban Thường trực Ủy ban MTTQ Việt Nam huyện và các cấp, các ngành theo quy định.</w:t>
      </w:r>
    </w:p>
    <w:p w:rsidR="00681E58" w:rsidRDefault="00681E58" w:rsidP="000F1504">
      <w:pPr>
        <w:ind w:firstLine="720"/>
        <w:jc w:val="both"/>
        <w:rPr>
          <w:b/>
          <w:lang w:val="nl-NL"/>
        </w:rPr>
      </w:pPr>
      <w:r>
        <w:rPr>
          <w:b/>
          <w:lang w:val="nl-NL"/>
        </w:rPr>
        <w:t>II. NHỮNG NHIỆM VỤ TRỌNG TÂM NĂM 202</w:t>
      </w:r>
      <w:r w:rsidR="00A63E85">
        <w:rPr>
          <w:b/>
          <w:lang w:val="nl-NL"/>
        </w:rPr>
        <w:t>3</w:t>
      </w:r>
      <w:r>
        <w:rPr>
          <w:b/>
          <w:lang w:val="nl-NL"/>
        </w:rPr>
        <w:t>.</w:t>
      </w:r>
    </w:p>
    <w:p w:rsidR="000218D4" w:rsidRDefault="0055568A" w:rsidP="000F1504">
      <w:pPr>
        <w:ind w:firstLine="720"/>
        <w:jc w:val="both"/>
        <w:rPr>
          <w:lang w:val="nl-NL"/>
        </w:rPr>
      </w:pPr>
      <w:r>
        <w:rPr>
          <w:lang w:val="nl-NL"/>
        </w:rPr>
        <w:t>1</w:t>
      </w:r>
      <w:r w:rsidR="000218D4">
        <w:rPr>
          <w:lang w:val="nl-NL"/>
        </w:rPr>
        <w:t>.Phối hợp tổ chức tốt các Hội nghị tiếp xúc cử tri với đại biểu Quốc hội và đại biểu HĐND các cấp. Làm tốt chức năng giám sát việc giải quyết kiến nghị của cử tri.</w:t>
      </w:r>
    </w:p>
    <w:p w:rsidR="000218D4" w:rsidRDefault="0055568A" w:rsidP="000F1504">
      <w:pPr>
        <w:ind w:firstLine="720"/>
        <w:jc w:val="both"/>
        <w:rPr>
          <w:lang w:val="nl-NL"/>
        </w:rPr>
      </w:pPr>
      <w:r>
        <w:rPr>
          <w:lang w:val="nl-NL"/>
        </w:rPr>
        <w:t>2</w:t>
      </w:r>
      <w:r w:rsidR="000218D4">
        <w:rPr>
          <w:lang w:val="nl-NL"/>
        </w:rPr>
        <w:t>.Tiếp tục triển khai có hiệu quả các Cuộc vận động “Toàn dân đoàn kết xây dựng nông thôn mới, đô thị văn minh” gắn với phối hợp thực hiện Phong trào “Toàn dân đoàn kết xây dựng đời sống văn hóa”, “Người Việt Nam ưu tiên dùng hàng Việt Nam”, Quỹ “Vì người nghèo” và phong trào thi đua yêu nước, phong trào “Đoàn kết, sáng tạo” trong hệ thống Mặt trận.</w:t>
      </w:r>
    </w:p>
    <w:p w:rsidR="000218D4" w:rsidRDefault="0055568A" w:rsidP="000F1504">
      <w:pPr>
        <w:ind w:firstLine="720"/>
        <w:jc w:val="both"/>
        <w:rPr>
          <w:lang w:val="nl-NL"/>
        </w:rPr>
      </w:pPr>
      <w:r>
        <w:rPr>
          <w:lang w:val="nl-NL"/>
        </w:rPr>
        <w:t>3</w:t>
      </w:r>
      <w:r w:rsidR="000218D4">
        <w:rPr>
          <w:lang w:val="nl-NL"/>
        </w:rPr>
        <w:t>.Phối hợp với HĐND xã giám sát việc giải quyết các nội dung kiến nghị, đề xuất của cử tri tại các hội nghị tiếp xúc cử tri. Nâng cao chất lượng nhân dân tham gia xây dựng Đảng, xây dựng Chính quyền.</w:t>
      </w:r>
    </w:p>
    <w:p w:rsidR="000218D4" w:rsidRDefault="0055568A" w:rsidP="000F1504">
      <w:pPr>
        <w:ind w:firstLine="720"/>
        <w:jc w:val="both"/>
        <w:rPr>
          <w:lang w:val="nl-NL"/>
        </w:rPr>
      </w:pPr>
      <w:r>
        <w:rPr>
          <w:lang w:val="nl-NL"/>
        </w:rPr>
        <w:t>4</w:t>
      </w:r>
      <w:r w:rsidR="000218D4">
        <w:rPr>
          <w:lang w:val="nl-NL"/>
        </w:rPr>
        <w:t>.Tổ chức các hoạt động chào mừng 9</w:t>
      </w:r>
      <w:r w:rsidR="00694AC4">
        <w:rPr>
          <w:lang w:val="nl-NL"/>
        </w:rPr>
        <w:t>3</w:t>
      </w:r>
      <w:r w:rsidR="000218D4">
        <w:rPr>
          <w:lang w:val="nl-NL"/>
        </w:rPr>
        <w:t xml:space="preserve"> năm ngày truyền thống MTTQ Việt Nam (18/11/1930 -18/11/202</w:t>
      </w:r>
      <w:r w:rsidR="000F1504">
        <w:rPr>
          <w:lang w:val="nl-NL"/>
        </w:rPr>
        <w:t>2</w:t>
      </w:r>
      <w:r w:rsidR="000218D4">
        <w:rPr>
          <w:lang w:val="nl-NL"/>
        </w:rPr>
        <w:t>) và ngày Hội đại đoàn kết toàn dân tộc ở khu dân cư</w:t>
      </w:r>
    </w:p>
    <w:p w:rsidR="000218D4" w:rsidRDefault="0055568A" w:rsidP="000F1504">
      <w:pPr>
        <w:ind w:firstLine="720"/>
        <w:jc w:val="both"/>
        <w:rPr>
          <w:lang w:val="nl-NL"/>
        </w:rPr>
      </w:pPr>
      <w:r>
        <w:rPr>
          <w:lang w:val="nl-NL"/>
        </w:rPr>
        <w:lastRenderedPageBreak/>
        <w:t>5</w:t>
      </w:r>
      <w:r w:rsidR="000218D4">
        <w:rPr>
          <w:lang w:val="nl-NL"/>
        </w:rPr>
        <w:t>.Thực hiện tốt công tác thanh tra nhân dân, các hoạt động giám sát theo quy định.</w:t>
      </w:r>
    </w:p>
    <w:p w:rsidR="00C82F78" w:rsidRPr="00486545" w:rsidRDefault="00C82F78" w:rsidP="000F1504">
      <w:pPr>
        <w:ind w:firstLine="720"/>
        <w:jc w:val="both"/>
        <w:rPr>
          <w:sz w:val="20"/>
          <w:lang w:val="nl-NL"/>
        </w:rPr>
      </w:pPr>
    </w:p>
    <w:p w:rsidR="000218D4" w:rsidRPr="00CB7DC1" w:rsidRDefault="000218D4" w:rsidP="000F1504">
      <w:pPr>
        <w:ind w:firstLine="720"/>
        <w:jc w:val="both"/>
        <w:rPr>
          <w:b/>
          <w:lang w:val="nl-NL"/>
        </w:rPr>
      </w:pPr>
      <w:r w:rsidRPr="00CB7DC1">
        <w:rPr>
          <w:b/>
          <w:lang w:val="nl-NL"/>
        </w:rPr>
        <w:t>II</w:t>
      </w:r>
      <w:r>
        <w:rPr>
          <w:b/>
          <w:lang w:val="nl-NL"/>
        </w:rPr>
        <w:t>I</w:t>
      </w:r>
      <w:r w:rsidRPr="00CB7DC1">
        <w:rPr>
          <w:b/>
          <w:lang w:val="nl-NL"/>
        </w:rPr>
        <w:t>.</w:t>
      </w:r>
      <w:r>
        <w:rPr>
          <w:b/>
          <w:lang w:val="nl-NL"/>
        </w:rPr>
        <w:t xml:space="preserve"> </w:t>
      </w:r>
      <w:r w:rsidRPr="00CB7DC1">
        <w:rPr>
          <w:b/>
          <w:lang w:val="nl-NL"/>
        </w:rPr>
        <w:t>NHỮNG KIẾN NGHỊ, ĐỀ XUẤT:</w:t>
      </w:r>
    </w:p>
    <w:p w:rsidR="000218D4" w:rsidRPr="00D117EA" w:rsidRDefault="000218D4" w:rsidP="000F1504">
      <w:pPr>
        <w:ind w:firstLine="720"/>
        <w:jc w:val="both"/>
      </w:pPr>
      <w:r w:rsidRPr="00CB7DC1">
        <w:rPr>
          <w:lang w:val="nl-NL"/>
        </w:rPr>
        <w:t>1. Để thực hiện tốt Quyết định 217</w:t>
      </w:r>
      <w:r>
        <w:rPr>
          <w:lang w:val="nl-NL"/>
        </w:rPr>
        <w:t>,218</w:t>
      </w:r>
      <w:r w:rsidRPr="00CB7DC1">
        <w:rPr>
          <w:lang w:val="nl-NL"/>
        </w:rPr>
        <w:t xml:space="preserve"> của Bộ chính trị về công tác</w:t>
      </w:r>
      <w:r>
        <w:rPr>
          <w:lang w:val="nl-NL"/>
        </w:rPr>
        <w:t xml:space="preserve"> giám</w:t>
      </w:r>
      <w:r w:rsidRPr="00CB7DC1">
        <w:rPr>
          <w:lang w:val="nl-NL"/>
        </w:rPr>
        <w:t xml:space="preserve"> s</w:t>
      </w:r>
      <w:r>
        <w:rPr>
          <w:lang w:val="nl-NL"/>
        </w:rPr>
        <w:t xml:space="preserve">át, phản biện xã hội, đề nghị Thường trực </w:t>
      </w:r>
      <w:r w:rsidRPr="00CB7DC1">
        <w:rPr>
          <w:lang w:val="nl-NL"/>
        </w:rPr>
        <w:t>HĐND, UBND xã phối hợp chặt chẽ, cụ thể hơn với BTTUBMTTQVN xã trong tác giám sát và phản biện xã hội của MTTQ,</w:t>
      </w:r>
      <w:r>
        <w:rPr>
          <w:lang w:val="nl-NL"/>
        </w:rPr>
        <w:t xml:space="preserve"> các tổ chức chính trị- xã hội để </w:t>
      </w:r>
      <w:r w:rsidRPr="00CB7DC1">
        <w:rPr>
          <w:lang w:val="nl-NL"/>
        </w:rPr>
        <w:t>triển khai thực hiện đảm bảo quy trình.</w:t>
      </w:r>
    </w:p>
    <w:p w:rsidR="00694AC4" w:rsidRDefault="000218D4" w:rsidP="000F1504">
      <w:pPr>
        <w:ind w:firstLine="720"/>
        <w:jc w:val="both"/>
        <w:rPr>
          <w:color w:val="000000"/>
          <w:lang w:val="nl-NL"/>
        </w:rPr>
      </w:pPr>
      <w:r>
        <w:rPr>
          <w:color w:val="000000"/>
          <w:lang w:val="nl-NL"/>
        </w:rPr>
        <w:t xml:space="preserve">2. Đề nghị </w:t>
      </w:r>
      <w:r w:rsidRPr="00CB7DC1">
        <w:rPr>
          <w:color w:val="000000"/>
          <w:lang w:val="nl-NL"/>
        </w:rPr>
        <w:t>UBND</w:t>
      </w:r>
      <w:r>
        <w:rPr>
          <w:color w:val="000000"/>
          <w:lang w:val="nl-NL"/>
        </w:rPr>
        <w:t xml:space="preserve"> các ngành liên quan</w:t>
      </w:r>
      <w:r w:rsidRPr="00CB7DC1">
        <w:rPr>
          <w:color w:val="000000"/>
          <w:lang w:val="nl-NL"/>
        </w:rPr>
        <w:t xml:space="preserve"> xã giải quyết kịp thời, sớm nhất</w:t>
      </w:r>
      <w:r>
        <w:rPr>
          <w:color w:val="000000"/>
          <w:lang w:val="nl-NL"/>
        </w:rPr>
        <w:t xml:space="preserve"> những ý kiến, kiến nghị của cử tri</w:t>
      </w:r>
      <w:r w:rsidRPr="00CB7DC1">
        <w:rPr>
          <w:color w:val="000000"/>
          <w:lang w:val="nl-NL"/>
        </w:rPr>
        <w:t xml:space="preserve"> để tạo niềm tin trong </w:t>
      </w:r>
      <w:r w:rsidR="00694AC4">
        <w:rPr>
          <w:color w:val="000000"/>
          <w:lang w:val="nl-NL"/>
        </w:rPr>
        <w:t>N</w:t>
      </w:r>
      <w:r w:rsidRPr="00CB7DC1">
        <w:rPr>
          <w:color w:val="000000"/>
          <w:lang w:val="nl-NL"/>
        </w:rPr>
        <w:t>hân dân</w:t>
      </w:r>
      <w:r w:rsidR="00694AC4">
        <w:rPr>
          <w:color w:val="000000"/>
          <w:lang w:val="nl-NL"/>
        </w:rPr>
        <w:t xml:space="preserve"> và nâng cao hiệu quả quản lý điều hành của chính quyền.</w:t>
      </w:r>
      <w:r w:rsidRPr="00CB7DC1">
        <w:rPr>
          <w:color w:val="000000"/>
          <w:lang w:val="nl-NL"/>
        </w:rPr>
        <w:t xml:space="preserve"> </w:t>
      </w:r>
    </w:p>
    <w:p w:rsidR="000218D4" w:rsidRDefault="000218D4" w:rsidP="000F1504">
      <w:pPr>
        <w:ind w:firstLine="720"/>
        <w:jc w:val="both"/>
        <w:rPr>
          <w:color w:val="000000"/>
          <w:lang w:val="nl-NL"/>
        </w:rPr>
      </w:pPr>
      <w:r>
        <w:rPr>
          <w:color w:val="000000"/>
          <w:lang w:val="nl-NL"/>
        </w:rPr>
        <w:t>3. Đề nghị các vị đại biểu HĐND xã phát huy vai trò đại biểu của mình, tham gia dự đầy đủ các buổi TXCT đại biểu HĐND xã, huyện, tỉn</w:t>
      </w:r>
      <w:r w:rsidR="00694AC4">
        <w:rPr>
          <w:color w:val="000000"/>
          <w:lang w:val="nl-NL"/>
        </w:rPr>
        <w:t>h, Quốc hội</w:t>
      </w:r>
      <w:r>
        <w:rPr>
          <w:color w:val="000000"/>
          <w:lang w:val="nl-NL"/>
        </w:rPr>
        <w:t>.</w:t>
      </w:r>
    </w:p>
    <w:p w:rsidR="00681E58" w:rsidRDefault="00681E58" w:rsidP="000F1504">
      <w:pPr>
        <w:ind w:firstLine="720"/>
        <w:jc w:val="both"/>
        <w:rPr>
          <w:lang w:val="nl-NL"/>
        </w:rPr>
      </w:pPr>
    </w:p>
    <w:p w:rsidR="00681E58" w:rsidRPr="00CB7DC1" w:rsidRDefault="00681E58" w:rsidP="000F1504">
      <w:pPr>
        <w:shd w:val="clear" w:color="auto" w:fill="FFFFFF"/>
        <w:ind w:firstLine="720"/>
        <w:jc w:val="both"/>
        <w:rPr>
          <w:color w:val="000000"/>
          <w:lang w:val="nl-NL"/>
        </w:rPr>
      </w:pPr>
      <w:r w:rsidRPr="00CB7DC1">
        <w:rPr>
          <w:color w:val="000000"/>
          <w:lang w:val="nl-NL"/>
        </w:rPr>
        <w:t xml:space="preserve">Trên đây là </w:t>
      </w:r>
      <w:r>
        <w:rPr>
          <w:color w:val="000000"/>
          <w:lang w:val="nl-NL"/>
        </w:rPr>
        <w:t>thông báo</w:t>
      </w:r>
      <w:r w:rsidR="00327E81">
        <w:rPr>
          <w:color w:val="000000"/>
          <w:lang w:val="nl-NL"/>
        </w:rPr>
        <w:t xml:space="preserve"> của Uỷ ban </w:t>
      </w:r>
      <w:r w:rsidRPr="00CB7DC1">
        <w:rPr>
          <w:color w:val="000000"/>
          <w:lang w:val="nl-NL"/>
        </w:rPr>
        <w:t>MTTQ</w:t>
      </w:r>
      <w:r w:rsidR="00327E81">
        <w:rPr>
          <w:color w:val="000000"/>
          <w:lang w:val="nl-NL"/>
        </w:rPr>
        <w:t xml:space="preserve"> </w:t>
      </w:r>
      <w:r w:rsidRPr="00CB7DC1">
        <w:rPr>
          <w:color w:val="000000"/>
          <w:lang w:val="nl-NL"/>
        </w:rPr>
        <w:t>V</w:t>
      </w:r>
      <w:r w:rsidR="00327E81">
        <w:rPr>
          <w:color w:val="000000"/>
          <w:lang w:val="nl-NL"/>
        </w:rPr>
        <w:t xml:space="preserve">iệt </w:t>
      </w:r>
      <w:r w:rsidRPr="00CB7DC1">
        <w:rPr>
          <w:color w:val="000000"/>
          <w:lang w:val="nl-NL"/>
        </w:rPr>
        <w:t>N</w:t>
      </w:r>
      <w:r w:rsidR="00327E81">
        <w:rPr>
          <w:color w:val="000000"/>
          <w:lang w:val="nl-NL"/>
        </w:rPr>
        <w:t>am</w:t>
      </w:r>
      <w:r w:rsidRPr="00CB7DC1">
        <w:rPr>
          <w:color w:val="000000"/>
          <w:lang w:val="nl-NL"/>
        </w:rPr>
        <w:t xml:space="preserve"> xã Quế Xuân 2</w:t>
      </w:r>
      <w:r>
        <w:rPr>
          <w:color w:val="000000"/>
          <w:lang w:val="nl-NL"/>
        </w:rPr>
        <w:t xml:space="preserve"> tham gia xây dựng chính quyền năm 202</w:t>
      </w:r>
      <w:r w:rsidR="00F667A8">
        <w:rPr>
          <w:color w:val="000000"/>
          <w:lang w:val="nl-NL"/>
        </w:rPr>
        <w:t>2</w:t>
      </w:r>
      <w:r>
        <w:rPr>
          <w:color w:val="000000"/>
          <w:lang w:val="nl-NL"/>
        </w:rPr>
        <w:t xml:space="preserve"> và một số ý </w:t>
      </w:r>
      <w:r w:rsidR="006D4586">
        <w:rPr>
          <w:color w:val="000000"/>
          <w:lang w:val="nl-NL"/>
        </w:rPr>
        <w:t xml:space="preserve">kiến, kiến nghị tại kỳ họp thứ </w:t>
      </w:r>
      <w:r w:rsidR="00F667A8">
        <w:rPr>
          <w:color w:val="000000"/>
          <w:lang w:val="nl-NL"/>
        </w:rPr>
        <w:t>5</w:t>
      </w:r>
      <w:r>
        <w:rPr>
          <w:color w:val="000000"/>
          <w:lang w:val="nl-NL"/>
        </w:rPr>
        <w:t xml:space="preserve"> Hội đồng nhân dân xã khóa XII, nhiệm kỳ 2021-2026./-</w:t>
      </w:r>
    </w:p>
    <w:p w:rsidR="00681E58" w:rsidRPr="00FD0C28" w:rsidRDefault="00681E58" w:rsidP="000F1504">
      <w:pPr>
        <w:shd w:val="clear" w:color="auto" w:fill="FFFFFF"/>
        <w:jc w:val="both"/>
        <w:rPr>
          <w:b/>
          <w:i/>
          <w:color w:val="000000"/>
          <w:sz w:val="30"/>
          <w:szCs w:val="22"/>
          <w:u w:val="single"/>
          <w:lang w:val="nl-NL"/>
        </w:rPr>
      </w:pPr>
    </w:p>
    <w:p w:rsidR="00681E58" w:rsidRPr="00F863F0" w:rsidRDefault="00681E58" w:rsidP="00681E58">
      <w:pPr>
        <w:shd w:val="clear" w:color="auto" w:fill="FFFFFF"/>
        <w:jc w:val="both"/>
        <w:rPr>
          <w:lang w:val="nl-NL"/>
        </w:rPr>
      </w:pPr>
      <w:r w:rsidRPr="00FD0C28">
        <w:rPr>
          <w:b/>
          <w:color w:val="000000"/>
          <w:sz w:val="24"/>
          <w:szCs w:val="22"/>
          <w:lang w:val="nl-NL"/>
        </w:rPr>
        <w:t>Nơi nhận</w:t>
      </w:r>
      <w:r w:rsidRPr="00FD0C28">
        <w:rPr>
          <w:b/>
          <w:color w:val="000000"/>
          <w:sz w:val="30"/>
          <w:lang w:val="nl-NL"/>
        </w:rPr>
        <w:t>:</w:t>
      </w:r>
      <w:r w:rsidRPr="00FD0C28">
        <w:rPr>
          <w:b/>
          <w:color w:val="000000"/>
          <w:lang w:val="nl-NL"/>
        </w:rPr>
        <w:t xml:space="preserve">  </w:t>
      </w:r>
      <w:r w:rsidRPr="003B70D2">
        <w:rPr>
          <w:color w:val="000000"/>
          <w:lang w:val="nl-NL"/>
        </w:rPr>
        <w:t xml:space="preserve">                                                                 </w:t>
      </w:r>
      <w:r w:rsidRPr="00F863F0">
        <w:rPr>
          <w:lang w:val="nl-NL"/>
        </w:rPr>
        <w:t>TM. BAN THƯỜNG TRỰC</w:t>
      </w:r>
    </w:p>
    <w:p w:rsidR="00681E58" w:rsidRPr="00F863F0" w:rsidRDefault="00681E58" w:rsidP="00681E58">
      <w:pPr>
        <w:shd w:val="clear" w:color="auto" w:fill="FFFFFF"/>
        <w:jc w:val="both"/>
        <w:rPr>
          <w:lang w:val="nl-NL"/>
        </w:rPr>
      </w:pPr>
      <w:r w:rsidRPr="000A03ED">
        <w:rPr>
          <w:sz w:val="22"/>
          <w:szCs w:val="22"/>
          <w:lang w:val="nl-NL"/>
        </w:rPr>
        <w:t>-BTTUBMTTQVN huyện</w:t>
      </w:r>
      <w:r>
        <w:rPr>
          <w:sz w:val="22"/>
          <w:szCs w:val="22"/>
          <w:lang w:val="nl-NL"/>
        </w:rPr>
        <w:t>;</w:t>
      </w:r>
      <w:r w:rsidRPr="00F863F0">
        <w:rPr>
          <w:lang w:val="nl-NL"/>
        </w:rPr>
        <w:t xml:space="preserve">                           </w:t>
      </w:r>
      <w:r>
        <w:rPr>
          <w:lang w:val="nl-NL"/>
        </w:rPr>
        <w:t xml:space="preserve">                          </w:t>
      </w:r>
      <w:r w:rsidRPr="00F863F0">
        <w:rPr>
          <w:lang w:val="nl-NL"/>
        </w:rPr>
        <w:t xml:space="preserve"> </w:t>
      </w:r>
      <w:r>
        <w:rPr>
          <w:lang w:val="nl-NL"/>
        </w:rPr>
        <w:t xml:space="preserve">      </w:t>
      </w:r>
      <w:r w:rsidRPr="00620C57">
        <w:rPr>
          <w:b/>
          <w:lang w:val="nl-NL"/>
        </w:rPr>
        <w:t>CHỦ TỊCH</w:t>
      </w:r>
    </w:p>
    <w:p w:rsidR="00681E58" w:rsidRPr="000A03ED" w:rsidRDefault="00681E58" w:rsidP="00681E58">
      <w:pPr>
        <w:shd w:val="clear" w:color="auto" w:fill="FFFFFF"/>
        <w:jc w:val="both"/>
        <w:rPr>
          <w:sz w:val="22"/>
          <w:szCs w:val="22"/>
          <w:lang w:val="nl-NL"/>
        </w:rPr>
      </w:pPr>
      <w:r w:rsidRPr="00F863F0">
        <w:rPr>
          <w:sz w:val="24"/>
          <w:szCs w:val="24"/>
          <w:lang w:val="nl-NL"/>
        </w:rPr>
        <w:t>-</w:t>
      </w:r>
      <w:r w:rsidRPr="000A03ED">
        <w:rPr>
          <w:sz w:val="22"/>
          <w:szCs w:val="22"/>
          <w:lang w:val="nl-NL"/>
        </w:rPr>
        <w:t>TTHĐND, UBND</w:t>
      </w:r>
      <w:r>
        <w:rPr>
          <w:sz w:val="22"/>
          <w:szCs w:val="22"/>
          <w:lang w:val="nl-NL"/>
        </w:rPr>
        <w:t xml:space="preserve"> xã;</w:t>
      </w:r>
    </w:p>
    <w:p w:rsidR="00681E58" w:rsidRDefault="00681E58" w:rsidP="00681E58">
      <w:pPr>
        <w:shd w:val="clear" w:color="auto" w:fill="FFFFFF"/>
        <w:jc w:val="both"/>
        <w:rPr>
          <w:sz w:val="22"/>
          <w:szCs w:val="22"/>
          <w:lang w:val="nl-NL"/>
        </w:rPr>
      </w:pPr>
      <w:r>
        <w:rPr>
          <w:sz w:val="22"/>
          <w:szCs w:val="22"/>
          <w:lang w:val="nl-NL"/>
        </w:rPr>
        <w:t>-Đại biểu HĐND xã;</w:t>
      </w:r>
    </w:p>
    <w:p w:rsidR="00681E58" w:rsidRDefault="00681E58" w:rsidP="00681E58">
      <w:pPr>
        <w:shd w:val="clear" w:color="auto" w:fill="FFFFFF"/>
        <w:jc w:val="both"/>
        <w:rPr>
          <w:sz w:val="22"/>
          <w:szCs w:val="22"/>
          <w:lang w:val="nl-NL"/>
        </w:rPr>
      </w:pPr>
      <w:r w:rsidRPr="000A03ED">
        <w:rPr>
          <w:sz w:val="22"/>
          <w:szCs w:val="22"/>
          <w:lang w:val="nl-NL"/>
        </w:rPr>
        <w:t>-Lưu VPMT</w:t>
      </w:r>
      <w:r>
        <w:rPr>
          <w:sz w:val="22"/>
          <w:szCs w:val="22"/>
          <w:lang w:val="nl-NL"/>
        </w:rPr>
        <w:t>.</w:t>
      </w:r>
      <w:r w:rsidRPr="00F863F0">
        <w:rPr>
          <w:b/>
          <w:lang w:val="nl-NL"/>
        </w:rPr>
        <w:t xml:space="preserve">  </w:t>
      </w:r>
      <w:r>
        <w:rPr>
          <w:sz w:val="22"/>
          <w:szCs w:val="22"/>
          <w:lang w:val="nl-NL"/>
        </w:rPr>
        <w:tab/>
      </w:r>
      <w:r>
        <w:rPr>
          <w:sz w:val="22"/>
          <w:szCs w:val="22"/>
          <w:lang w:val="nl-NL"/>
        </w:rPr>
        <w:tab/>
      </w:r>
      <w:r>
        <w:rPr>
          <w:sz w:val="22"/>
          <w:szCs w:val="22"/>
          <w:lang w:val="nl-NL"/>
        </w:rPr>
        <w:tab/>
      </w:r>
      <w:r>
        <w:rPr>
          <w:sz w:val="22"/>
          <w:szCs w:val="22"/>
          <w:lang w:val="nl-NL"/>
        </w:rPr>
        <w:tab/>
      </w:r>
    </w:p>
    <w:p w:rsidR="00681E58" w:rsidRDefault="00681E58" w:rsidP="00681E58">
      <w:pPr>
        <w:shd w:val="clear" w:color="auto" w:fill="FFFFFF"/>
        <w:jc w:val="both"/>
        <w:rPr>
          <w:sz w:val="22"/>
          <w:szCs w:val="22"/>
          <w:lang w:val="nl-NL"/>
        </w:rPr>
      </w:pPr>
      <w:bookmarkStart w:id="0" w:name="_GoBack"/>
      <w:bookmarkEnd w:id="0"/>
    </w:p>
    <w:p w:rsidR="00681E58" w:rsidRDefault="00681E58" w:rsidP="00681E58">
      <w:pPr>
        <w:shd w:val="clear" w:color="auto" w:fill="FFFFFF"/>
        <w:jc w:val="both"/>
        <w:rPr>
          <w:b/>
          <w:lang w:val="nl-NL"/>
        </w:rPr>
      </w:pPr>
      <w:r>
        <w:rPr>
          <w:sz w:val="22"/>
          <w:szCs w:val="22"/>
          <w:lang w:val="nl-NL"/>
        </w:rPr>
        <w:tab/>
      </w:r>
      <w:r>
        <w:rPr>
          <w:sz w:val="22"/>
          <w:szCs w:val="22"/>
          <w:lang w:val="nl-NL"/>
        </w:rPr>
        <w:tab/>
      </w:r>
      <w:r>
        <w:rPr>
          <w:sz w:val="22"/>
          <w:szCs w:val="22"/>
          <w:lang w:val="nl-NL"/>
        </w:rPr>
        <w:tab/>
      </w:r>
      <w:r>
        <w:rPr>
          <w:sz w:val="22"/>
          <w:szCs w:val="22"/>
          <w:lang w:val="nl-NL"/>
        </w:rPr>
        <w:tab/>
        <w:t xml:space="preserve">  </w:t>
      </w:r>
      <w:r>
        <w:rPr>
          <w:b/>
          <w:lang w:val="nl-NL"/>
        </w:rPr>
        <w:t xml:space="preserve">    </w:t>
      </w:r>
    </w:p>
    <w:p w:rsidR="00681E58" w:rsidRDefault="00681E58" w:rsidP="00681E58">
      <w:pPr>
        <w:shd w:val="clear" w:color="auto" w:fill="FFFFFF"/>
        <w:ind w:left="5760" w:firstLine="720"/>
        <w:jc w:val="both"/>
        <w:rPr>
          <w:b/>
          <w:lang w:val="nl-NL"/>
        </w:rPr>
      </w:pPr>
      <w:r>
        <w:rPr>
          <w:b/>
          <w:lang w:val="nl-NL"/>
        </w:rPr>
        <w:t xml:space="preserve">  Phạm Đình Kiên</w:t>
      </w:r>
    </w:p>
    <w:p w:rsidR="00BD6AFE" w:rsidRDefault="00BD6AFE" w:rsidP="00681E58">
      <w:pPr>
        <w:shd w:val="clear" w:color="auto" w:fill="FFFFFF"/>
        <w:ind w:left="5760" w:firstLine="720"/>
        <w:jc w:val="both"/>
        <w:rPr>
          <w:b/>
          <w:lang w:val="nl-NL"/>
        </w:rPr>
      </w:pPr>
    </w:p>
    <w:p w:rsidR="00BD6AFE" w:rsidRDefault="00BD6AFE" w:rsidP="00681E58">
      <w:pPr>
        <w:shd w:val="clear" w:color="auto" w:fill="FFFFFF"/>
        <w:ind w:left="5760" w:firstLine="720"/>
        <w:jc w:val="both"/>
        <w:rPr>
          <w:b/>
          <w:lang w:val="nl-NL"/>
        </w:rPr>
      </w:pPr>
    </w:p>
    <w:p w:rsidR="00BD6AFE" w:rsidRDefault="00BD6AFE" w:rsidP="00681E58">
      <w:pPr>
        <w:shd w:val="clear" w:color="auto" w:fill="FFFFFF"/>
        <w:ind w:left="5760" w:firstLine="720"/>
        <w:jc w:val="both"/>
        <w:rPr>
          <w:b/>
          <w:lang w:val="nl-NL"/>
        </w:rPr>
      </w:pPr>
    </w:p>
    <w:p w:rsidR="002F246F" w:rsidRDefault="002F246F" w:rsidP="00681E58">
      <w:pPr>
        <w:shd w:val="clear" w:color="auto" w:fill="FFFFFF"/>
        <w:ind w:left="5760" w:firstLine="720"/>
        <w:jc w:val="both"/>
        <w:rPr>
          <w:b/>
          <w:lang w:val="nl-NL"/>
        </w:rPr>
      </w:pPr>
    </w:p>
    <w:p w:rsidR="002F246F" w:rsidRDefault="002F246F" w:rsidP="00681E58">
      <w:pPr>
        <w:shd w:val="clear" w:color="auto" w:fill="FFFFFF"/>
        <w:ind w:left="5760" w:firstLine="720"/>
        <w:jc w:val="both"/>
        <w:rPr>
          <w:b/>
          <w:lang w:val="nl-NL"/>
        </w:rPr>
      </w:pPr>
    </w:p>
    <w:p w:rsidR="002F246F" w:rsidRDefault="002F246F" w:rsidP="00681E58">
      <w:pPr>
        <w:shd w:val="clear" w:color="auto" w:fill="FFFFFF"/>
        <w:ind w:left="5760" w:firstLine="720"/>
        <w:jc w:val="both"/>
        <w:rPr>
          <w:b/>
          <w:lang w:val="nl-NL"/>
        </w:rPr>
      </w:pPr>
    </w:p>
    <w:p w:rsidR="00BD6AFE" w:rsidRDefault="00BD6AFE" w:rsidP="00681E58">
      <w:pPr>
        <w:shd w:val="clear" w:color="auto" w:fill="FFFFFF"/>
        <w:ind w:left="5760" w:firstLine="720"/>
        <w:jc w:val="both"/>
        <w:rPr>
          <w:b/>
          <w:lang w:val="nl-NL"/>
        </w:rPr>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2E660B" w:rsidRDefault="002E660B" w:rsidP="00E0085E">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pPr>
    </w:p>
    <w:p w:rsidR="00B601A9" w:rsidRPr="00C715CD" w:rsidRDefault="00B601A9" w:rsidP="00B601A9">
      <w:pPr>
        <w:jc w:val="both"/>
        <w:rPr>
          <w:sz w:val="20"/>
        </w:rPr>
      </w:pPr>
    </w:p>
    <w:sectPr w:rsidR="00B601A9" w:rsidRPr="00C715CD" w:rsidSect="00BD6AFE">
      <w:pgSz w:w="12240" w:h="15840"/>
      <w:pgMar w:top="864"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F3"/>
    <w:rsid w:val="000218D4"/>
    <w:rsid w:val="000256BE"/>
    <w:rsid w:val="0004754C"/>
    <w:rsid w:val="0004786A"/>
    <w:rsid w:val="00050FA8"/>
    <w:rsid w:val="00052EAD"/>
    <w:rsid w:val="00065F36"/>
    <w:rsid w:val="00077642"/>
    <w:rsid w:val="00080986"/>
    <w:rsid w:val="000A47BB"/>
    <w:rsid w:val="000A5147"/>
    <w:rsid w:val="000B3921"/>
    <w:rsid w:val="000B5C5F"/>
    <w:rsid w:val="000D2550"/>
    <w:rsid w:val="000E1218"/>
    <w:rsid w:val="000E4B5A"/>
    <w:rsid w:val="000E77F1"/>
    <w:rsid w:val="000F0A8E"/>
    <w:rsid w:val="000F1504"/>
    <w:rsid w:val="000F509E"/>
    <w:rsid w:val="001017D6"/>
    <w:rsid w:val="001247C5"/>
    <w:rsid w:val="001522C0"/>
    <w:rsid w:val="001601C2"/>
    <w:rsid w:val="00162E70"/>
    <w:rsid w:val="001840E1"/>
    <w:rsid w:val="00185344"/>
    <w:rsid w:val="00191ED7"/>
    <w:rsid w:val="001977C3"/>
    <w:rsid w:val="001C5103"/>
    <w:rsid w:val="001E5677"/>
    <w:rsid w:val="001F4229"/>
    <w:rsid w:val="001F6B15"/>
    <w:rsid w:val="00223BC5"/>
    <w:rsid w:val="00252D93"/>
    <w:rsid w:val="00266C2A"/>
    <w:rsid w:val="00274014"/>
    <w:rsid w:val="0027740C"/>
    <w:rsid w:val="00296B81"/>
    <w:rsid w:val="002A0AB1"/>
    <w:rsid w:val="002A704C"/>
    <w:rsid w:val="002E660B"/>
    <w:rsid w:val="002F246F"/>
    <w:rsid w:val="0030714D"/>
    <w:rsid w:val="00327E81"/>
    <w:rsid w:val="00342A5F"/>
    <w:rsid w:val="00361233"/>
    <w:rsid w:val="003843C8"/>
    <w:rsid w:val="00385EE1"/>
    <w:rsid w:val="003B5466"/>
    <w:rsid w:val="003C2CD1"/>
    <w:rsid w:val="003F2EA4"/>
    <w:rsid w:val="003F3877"/>
    <w:rsid w:val="004107EC"/>
    <w:rsid w:val="0042414D"/>
    <w:rsid w:val="00431CC6"/>
    <w:rsid w:val="00440996"/>
    <w:rsid w:val="004644B3"/>
    <w:rsid w:val="00474308"/>
    <w:rsid w:val="00486545"/>
    <w:rsid w:val="004A0A8F"/>
    <w:rsid w:val="004B5B47"/>
    <w:rsid w:val="004F21C0"/>
    <w:rsid w:val="004F7299"/>
    <w:rsid w:val="005047F1"/>
    <w:rsid w:val="00515874"/>
    <w:rsid w:val="005162DC"/>
    <w:rsid w:val="00521A11"/>
    <w:rsid w:val="005220F4"/>
    <w:rsid w:val="0055568A"/>
    <w:rsid w:val="00582853"/>
    <w:rsid w:val="00597397"/>
    <w:rsid w:val="005C2663"/>
    <w:rsid w:val="005D7D2E"/>
    <w:rsid w:val="005F3AFE"/>
    <w:rsid w:val="0061406A"/>
    <w:rsid w:val="00620C57"/>
    <w:rsid w:val="00627642"/>
    <w:rsid w:val="00646F86"/>
    <w:rsid w:val="006656A2"/>
    <w:rsid w:val="006657F3"/>
    <w:rsid w:val="0067199A"/>
    <w:rsid w:val="00681E58"/>
    <w:rsid w:val="00684AF5"/>
    <w:rsid w:val="006923E5"/>
    <w:rsid w:val="00694AC4"/>
    <w:rsid w:val="006C67DE"/>
    <w:rsid w:val="006D2F10"/>
    <w:rsid w:val="006D4586"/>
    <w:rsid w:val="006E5281"/>
    <w:rsid w:val="00703916"/>
    <w:rsid w:val="0071355B"/>
    <w:rsid w:val="007306C4"/>
    <w:rsid w:val="00744F1E"/>
    <w:rsid w:val="007456C5"/>
    <w:rsid w:val="00746B4C"/>
    <w:rsid w:val="00752647"/>
    <w:rsid w:val="007554A2"/>
    <w:rsid w:val="00755894"/>
    <w:rsid w:val="007571CC"/>
    <w:rsid w:val="007574CA"/>
    <w:rsid w:val="007731C0"/>
    <w:rsid w:val="007817A6"/>
    <w:rsid w:val="00783DBD"/>
    <w:rsid w:val="00793210"/>
    <w:rsid w:val="007947F6"/>
    <w:rsid w:val="007A7A63"/>
    <w:rsid w:val="007B0D90"/>
    <w:rsid w:val="007E3F32"/>
    <w:rsid w:val="007E407C"/>
    <w:rsid w:val="00805CF3"/>
    <w:rsid w:val="008129CA"/>
    <w:rsid w:val="00815866"/>
    <w:rsid w:val="00817F5A"/>
    <w:rsid w:val="00842142"/>
    <w:rsid w:val="00854137"/>
    <w:rsid w:val="008615C5"/>
    <w:rsid w:val="00874FD6"/>
    <w:rsid w:val="00885947"/>
    <w:rsid w:val="008A0FD6"/>
    <w:rsid w:val="008B17D8"/>
    <w:rsid w:val="008C0666"/>
    <w:rsid w:val="008C1DCA"/>
    <w:rsid w:val="008C43A1"/>
    <w:rsid w:val="008C637F"/>
    <w:rsid w:val="008D56CA"/>
    <w:rsid w:val="008E12A6"/>
    <w:rsid w:val="008E1897"/>
    <w:rsid w:val="008E3796"/>
    <w:rsid w:val="008F1D31"/>
    <w:rsid w:val="008F2FF3"/>
    <w:rsid w:val="008F7658"/>
    <w:rsid w:val="009125E9"/>
    <w:rsid w:val="00934655"/>
    <w:rsid w:val="00952A12"/>
    <w:rsid w:val="00987D97"/>
    <w:rsid w:val="009A02C1"/>
    <w:rsid w:val="009A378D"/>
    <w:rsid w:val="009B6726"/>
    <w:rsid w:val="009E5663"/>
    <w:rsid w:val="009F16D3"/>
    <w:rsid w:val="009F434B"/>
    <w:rsid w:val="00A17CC2"/>
    <w:rsid w:val="00A25154"/>
    <w:rsid w:val="00A40C53"/>
    <w:rsid w:val="00A41FD9"/>
    <w:rsid w:val="00A440B5"/>
    <w:rsid w:val="00A52904"/>
    <w:rsid w:val="00A60098"/>
    <w:rsid w:val="00A63E85"/>
    <w:rsid w:val="00A87F28"/>
    <w:rsid w:val="00A94B9F"/>
    <w:rsid w:val="00A958CB"/>
    <w:rsid w:val="00AA447E"/>
    <w:rsid w:val="00AC5B95"/>
    <w:rsid w:val="00AC7CF0"/>
    <w:rsid w:val="00AD01C0"/>
    <w:rsid w:val="00AD3213"/>
    <w:rsid w:val="00AD3F83"/>
    <w:rsid w:val="00AE44B5"/>
    <w:rsid w:val="00B0750B"/>
    <w:rsid w:val="00B3104D"/>
    <w:rsid w:val="00B4216A"/>
    <w:rsid w:val="00B601A9"/>
    <w:rsid w:val="00BB5A65"/>
    <w:rsid w:val="00BB6C69"/>
    <w:rsid w:val="00BC4DCA"/>
    <w:rsid w:val="00BD6AFE"/>
    <w:rsid w:val="00BE6545"/>
    <w:rsid w:val="00BF1FA5"/>
    <w:rsid w:val="00C0024C"/>
    <w:rsid w:val="00C133CD"/>
    <w:rsid w:val="00C276E2"/>
    <w:rsid w:val="00C306F2"/>
    <w:rsid w:val="00C67253"/>
    <w:rsid w:val="00C715CD"/>
    <w:rsid w:val="00C7347E"/>
    <w:rsid w:val="00C82F78"/>
    <w:rsid w:val="00C90704"/>
    <w:rsid w:val="00CA7897"/>
    <w:rsid w:val="00CD6EC3"/>
    <w:rsid w:val="00D015C6"/>
    <w:rsid w:val="00D05063"/>
    <w:rsid w:val="00D13CEF"/>
    <w:rsid w:val="00D24B3B"/>
    <w:rsid w:val="00D301F4"/>
    <w:rsid w:val="00D30D47"/>
    <w:rsid w:val="00D32B85"/>
    <w:rsid w:val="00D4053A"/>
    <w:rsid w:val="00D42599"/>
    <w:rsid w:val="00D537A4"/>
    <w:rsid w:val="00D733D2"/>
    <w:rsid w:val="00D73474"/>
    <w:rsid w:val="00D83C31"/>
    <w:rsid w:val="00D96B8A"/>
    <w:rsid w:val="00DA557D"/>
    <w:rsid w:val="00DA6F17"/>
    <w:rsid w:val="00DB2C0F"/>
    <w:rsid w:val="00DB2C7C"/>
    <w:rsid w:val="00DB4447"/>
    <w:rsid w:val="00DC3E62"/>
    <w:rsid w:val="00DC62E7"/>
    <w:rsid w:val="00DF7400"/>
    <w:rsid w:val="00E0085E"/>
    <w:rsid w:val="00E1594B"/>
    <w:rsid w:val="00E1684F"/>
    <w:rsid w:val="00E612AB"/>
    <w:rsid w:val="00E710DB"/>
    <w:rsid w:val="00E71C05"/>
    <w:rsid w:val="00E80FAE"/>
    <w:rsid w:val="00EA382E"/>
    <w:rsid w:val="00EB1F8E"/>
    <w:rsid w:val="00EB34B6"/>
    <w:rsid w:val="00F15419"/>
    <w:rsid w:val="00F31052"/>
    <w:rsid w:val="00F3156C"/>
    <w:rsid w:val="00F339BC"/>
    <w:rsid w:val="00F43DA1"/>
    <w:rsid w:val="00F667A8"/>
    <w:rsid w:val="00F70E53"/>
    <w:rsid w:val="00FC08FD"/>
    <w:rsid w:val="00FD0C28"/>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5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F5A"/>
    <w:rPr>
      <w:rFonts w:ascii="Tahoma" w:hAnsi="Tahoma" w:cs="Tahoma"/>
      <w:sz w:val="16"/>
      <w:szCs w:val="16"/>
    </w:rPr>
  </w:style>
  <w:style w:type="character" w:customStyle="1" w:styleId="BalloonTextChar">
    <w:name w:val="Balloon Text Char"/>
    <w:basedOn w:val="DefaultParagraphFont"/>
    <w:link w:val="BalloonText"/>
    <w:uiPriority w:val="99"/>
    <w:semiHidden/>
    <w:rsid w:val="00817F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5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F5A"/>
    <w:rPr>
      <w:rFonts w:ascii="Tahoma" w:hAnsi="Tahoma" w:cs="Tahoma"/>
      <w:sz w:val="16"/>
      <w:szCs w:val="16"/>
    </w:rPr>
  </w:style>
  <w:style w:type="character" w:customStyle="1" w:styleId="BalloonTextChar">
    <w:name w:val="Balloon Text Char"/>
    <w:basedOn w:val="DefaultParagraphFont"/>
    <w:link w:val="BalloonText"/>
    <w:uiPriority w:val="99"/>
    <w:semiHidden/>
    <w:rsid w:val="00817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217</cp:revision>
  <cp:lastPrinted>2022-01-04T02:52:00Z</cp:lastPrinted>
  <dcterms:created xsi:type="dcterms:W3CDTF">2021-12-15T01:36:00Z</dcterms:created>
  <dcterms:modified xsi:type="dcterms:W3CDTF">2022-12-21T07:33:00Z</dcterms:modified>
</cp:coreProperties>
</file>